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  <w:gridCol w:w="20"/>
      </w:tblGrid>
      <w:tr w:rsidR="00570141" w:rsidRPr="00062BF3" w:rsidTr="003275D0">
        <w:trPr>
          <w:gridAfter w:val="1"/>
          <w:wAfter w:w="20" w:type="dxa"/>
        </w:trPr>
        <w:tc>
          <w:tcPr>
            <w:tcW w:w="9639" w:type="dxa"/>
          </w:tcPr>
          <w:p w:rsidR="00570141" w:rsidRPr="00062BF3" w:rsidRDefault="00570141" w:rsidP="00CF63BF">
            <w:pPr>
              <w:jc w:val="center"/>
              <w:rPr>
                <w:rFonts w:ascii="Times New Roman CYR" w:hAnsi="Times New Roman CYR"/>
                <w:b/>
                <w:sz w:val="28"/>
                <w:szCs w:val="28"/>
              </w:rPr>
            </w:pPr>
            <w:r w:rsidRPr="00062BF3">
              <w:rPr>
                <w:rFonts w:ascii="Times New Roman CYR" w:hAnsi="Times New Roman CYR"/>
                <w:b/>
                <w:sz w:val="28"/>
                <w:szCs w:val="28"/>
              </w:rPr>
              <w:t>РОСТОВСКАЯ ОБЛАСТЬ</w:t>
            </w:r>
          </w:p>
          <w:p w:rsidR="00570141" w:rsidRPr="00062BF3" w:rsidRDefault="00570141" w:rsidP="00CF63BF">
            <w:pPr>
              <w:jc w:val="center"/>
              <w:rPr>
                <w:rFonts w:ascii="Times New Roman CYR" w:hAnsi="Times New Roman CYR"/>
                <w:b/>
                <w:sz w:val="28"/>
                <w:szCs w:val="28"/>
              </w:rPr>
            </w:pPr>
            <w:proofErr w:type="spellStart"/>
            <w:r w:rsidRPr="00062BF3">
              <w:rPr>
                <w:rFonts w:ascii="Times New Roman CYR" w:hAnsi="Times New Roman CYR"/>
                <w:b/>
                <w:sz w:val="28"/>
                <w:szCs w:val="28"/>
              </w:rPr>
              <w:t>Гуковская</w:t>
            </w:r>
            <w:proofErr w:type="spellEnd"/>
            <w:r w:rsidRPr="00062BF3">
              <w:rPr>
                <w:rFonts w:ascii="Times New Roman CYR" w:hAnsi="Times New Roman CYR"/>
                <w:b/>
                <w:sz w:val="28"/>
                <w:szCs w:val="28"/>
              </w:rPr>
              <w:t xml:space="preserve"> городская Дума</w:t>
            </w:r>
          </w:p>
          <w:p w:rsidR="00570141" w:rsidRPr="00062BF3" w:rsidRDefault="00570141" w:rsidP="00CF63BF">
            <w:pPr>
              <w:jc w:val="center"/>
              <w:rPr>
                <w:rFonts w:ascii="Times New Roman CYR" w:hAnsi="Times New Roman CYR"/>
                <w:b/>
                <w:sz w:val="28"/>
                <w:szCs w:val="28"/>
              </w:rPr>
            </w:pPr>
          </w:p>
          <w:p w:rsidR="00570141" w:rsidRPr="00062BF3" w:rsidRDefault="00570141" w:rsidP="00CF63BF">
            <w:pPr>
              <w:jc w:val="center"/>
              <w:rPr>
                <w:rFonts w:ascii="Times New Roman CYR" w:hAnsi="Times New Roman CYR"/>
                <w:b/>
                <w:sz w:val="28"/>
                <w:szCs w:val="28"/>
              </w:rPr>
            </w:pPr>
            <w:r w:rsidRPr="00062BF3">
              <w:rPr>
                <w:rFonts w:ascii="Times New Roman CYR" w:hAnsi="Times New Roman CYR"/>
                <w:b/>
                <w:sz w:val="28"/>
                <w:szCs w:val="28"/>
              </w:rPr>
              <w:t>Р Е Ш Е Н И Е</w:t>
            </w:r>
          </w:p>
          <w:p w:rsidR="00570141" w:rsidRPr="00062BF3" w:rsidRDefault="00570141" w:rsidP="00CF63BF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 w:rsidRPr="00062BF3">
              <w:rPr>
                <w:rFonts w:ascii="Times New Roman CYR" w:hAnsi="Times New Roman CYR"/>
                <w:sz w:val="28"/>
                <w:szCs w:val="28"/>
              </w:rPr>
              <w:t>(проект)</w:t>
            </w:r>
          </w:p>
        </w:tc>
      </w:tr>
      <w:tr w:rsidR="00570141" w:rsidRPr="00062BF3" w:rsidTr="003275D0">
        <w:trPr>
          <w:trHeight w:val="489"/>
        </w:trPr>
        <w:tc>
          <w:tcPr>
            <w:tcW w:w="9639" w:type="dxa"/>
          </w:tcPr>
          <w:p w:rsidR="00127D7C" w:rsidRDefault="00570141" w:rsidP="0082664E">
            <w:pPr>
              <w:jc w:val="both"/>
              <w:rPr>
                <w:rFonts w:ascii="Times New Roman CYR" w:hAnsi="Times New Roman CYR"/>
                <w:sz w:val="28"/>
                <w:szCs w:val="28"/>
              </w:rPr>
            </w:pPr>
            <w:r w:rsidRPr="00062BF3">
              <w:rPr>
                <w:rFonts w:ascii="Times New Roman CYR" w:hAnsi="Times New Roman CYR"/>
                <w:sz w:val="28"/>
                <w:szCs w:val="28"/>
              </w:rPr>
              <w:t xml:space="preserve">О </w:t>
            </w:r>
            <w:r w:rsidR="00127D7C">
              <w:rPr>
                <w:rFonts w:ascii="Times New Roman CYR" w:hAnsi="Times New Roman CYR"/>
                <w:sz w:val="28"/>
                <w:szCs w:val="28"/>
              </w:rPr>
              <w:t xml:space="preserve">внесение изменений в </w:t>
            </w:r>
            <w:r w:rsidR="0082664E">
              <w:rPr>
                <w:rFonts w:ascii="Times New Roman CYR" w:hAnsi="Times New Roman CYR"/>
                <w:sz w:val="28"/>
                <w:szCs w:val="28"/>
              </w:rPr>
              <w:t>норматив</w:t>
            </w:r>
            <w:r w:rsidR="00127D7C">
              <w:rPr>
                <w:rFonts w:ascii="Times New Roman CYR" w:hAnsi="Times New Roman CYR"/>
                <w:sz w:val="28"/>
                <w:szCs w:val="28"/>
              </w:rPr>
              <w:t>ы</w:t>
            </w:r>
            <w:r w:rsidR="003275D0">
              <w:rPr>
                <w:rFonts w:ascii="Times New Roman CYR" w:hAnsi="Times New Roman CYR"/>
                <w:sz w:val="28"/>
                <w:szCs w:val="28"/>
              </w:rPr>
              <w:t xml:space="preserve"> </w:t>
            </w:r>
            <w:r w:rsidR="00127D7C">
              <w:rPr>
                <w:rFonts w:ascii="Times New Roman CYR" w:hAnsi="Times New Roman CYR"/>
                <w:sz w:val="28"/>
                <w:szCs w:val="28"/>
              </w:rPr>
              <w:t>Г</w:t>
            </w:r>
            <w:r w:rsidR="0082664E">
              <w:rPr>
                <w:rFonts w:ascii="Times New Roman CYR" w:hAnsi="Times New Roman CYR"/>
                <w:sz w:val="28"/>
                <w:szCs w:val="28"/>
              </w:rPr>
              <w:t>радостроительного</w:t>
            </w:r>
            <w:r w:rsidR="00127D7C">
              <w:rPr>
                <w:rFonts w:ascii="Times New Roman CYR" w:hAnsi="Times New Roman CYR"/>
                <w:sz w:val="28"/>
                <w:szCs w:val="28"/>
              </w:rPr>
              <w:t xml:space="preserve"> </w:t>
            </w:r>
            <w:r w:rsidR="0082664E">
              <w:rPr>
                <w:rFonts w:ascii="Times New Roman CYR" w:hAnsi="Times New Roman CYR"/>
                <w:sz w:val="28"/>
                <w:szCs w:val="28"/>
              </w:rPr>
              <w:t>проектирования</w:t>
            </w:r>
          </w:p>
          <w:p w:rsidR="00127D7C" w:rsidRPr="00062BF3" w:rsidRDefault="0082664E" w:rsidP="003275D0">
            <w:pPr>
              <w:jc w:val="both"/>
              <w:rPr>
                <w:rFonts w:ascii="Times New Roman CYR" w:hAnsi="Times New Roman CYR"/>
                <w:sz w:val="28"/>
                <w:szCs w:val="28"/>
              </w:rPr>
            </w:pPr>
            <w:proofErr w:type="gramStart"/>
            <w:r>
              <w:rPr>
                <w:rFonts w:ascii="Times New Roman CYR" w:hAnsi="Times New Roman CYR"/>
                <w:sz w:val="28"/>
                <w:szCs w:val="28"/>
              </w:rPr>
              <w:t>муниципального образования</w:t>
            </w:r>
            <w:r w:rsidR="00127D7C">
              <w:rPr>
                <w:rFonts w:ascii="Times New Roman CYR" w:hAnsi="Times New Roman CYR"/>
                <w:sz w:val="28"/>
                <w:szCs w:val="28"/>
              </w:rPr>
              <w:t xml:space="preserve"> </w:t>
            </w:r>
            <w:r w:rsidR="00A42005" w:rsidRPr="00062BF3">
              <w:rPr>
                <w:sz w:val="28"/>
                <w:szCs w:val="28"/>
              </w:rPr>
              <w:t>«Город Гуково»</w:t>
            </w:r>
            <w:r w:rsidR="00127D7C">
              <w:rPr>
                <w:sz w:val="28"/>
                <w:szCs w:val="28"/>
              </w:rPr>
              <w:t>,</w:t>
            </w:r>
            <w:r w:rsidR="003275D0">
              <w:rPr>
                <w:sz w:val="28"/>
                <w:szCs w:val="28"/>
              </w:rPr>
              <w:t xml:space="preserve"> </w:t>
            </w:r>
            <w:r w:rsidR="00127D7C" w:rsidRPr="00127D7C">
              <w:rPr>
                <w:rFonts w:ascii="Times New Roman CYR" w:hAnsi="Times New Roman CYR"/>
                <w:sz w:val="28"/>
                <w:szCs w:val="28"/>
              </w:rPr>
              <w:t>утвержденны</w:t>
            </w:r>
            <w:r w:rsidR="00127D7C">
              <w:rPr>
                <w:rFonts w:ascii="Times New Roman CYR" w:hAnsi="Times New Roman CYR"/>
                <w:sz w:val="28"/>
                <w:szCs w:val="28"/>
              </w:rPr>
              <w:t>е</w:t>
            </w:r>
            <w:r w:rsidR="00127D7C" w:rsidRPr="00127D7C">
              <w:rPr>
                <w:rFonts w:ascii="Times New Roman CYR" w:hAnsi="Times New Roman CYR"/>
                <w:sz w:val="28"/>
                <w:szCs w:val="28"/>
              </w:rPr>
              <w:t xml:space="preserve"> решением Гуковской городской </w:t>
            </w:r>
            <w:r w:rsidR="003275D0">
              <w:rPr>
                <w:rFonts w:ascii="Times New Roman CYR" w:hAnsi="Times New Roman CYR"/>
                <w:sz w:val="28"/>
                <w:szCs w:val="28"/>
              </w:rPr>
              <w:t xml:space="preserve"> </w:t>
            </w:r>
            <w:r w:rsidR="00127D7C" w:rsidRPr="00127D7C">
              <w:rPr>
                <w:rFonts w:ascii="Times New Roman CYR" w:hAnsi="Times New Roman CYR"/>
                <w:sz w:val="28"/>
                <w:szCs w:val="28"/>
              </w:rPr>
              <w:t>Думой от 28.04.2016 № 64</w:t>
            </w:r>
            <w:proofErr w:type="gramEnd"/>
          </w:p>
        </w:tc>
        <w:tc>
          <w:tcPr>
            <w:tcW w:w="20" w:type="dxa"/>
            <w:tcMar>
              <w:left w:w="0" w:type="dxa"/>
              <w:right w:w="0" w:type="dxa"/>
            </w:tcMar>
          </w:tcPr>
          <w:p w:rsidR="00570141" w:rsidRPr="00062BF3" w:rsidRDefault="00570141" w:rsidP="00CF63BF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570141" w:rsidRPr="00062BF3" w:rsidRDefault="00570141" w:rsidP="00570141">
      <w:pPr>
        <w:jc w:val="center"/>
        <w:rPr>
          <w:sz w:val="28"/>
          <w:szCs w:val="28"/>
        </w:rPr>
      </w:pPr>
    </w:p>
    <w:p w:rsidR="00570141" w:rsidRPr="00062BF3" w:rsidRDefault="00570141" w:rsidP="00570141">
      <w:pPr>
        <w:rPr>
          <w:rFonts w:ascii="Times New Roman CYR" w:hAnsi="Times New Roman CYR"/>
          <w:sz w:val="28"/>
          <w:szCs w:val="28"/>
        </w:rPr>
      </w:pPr>
      <w:r w:rsidRPr="00062BF3">
        <w:rPr>
          <w:rFonts w:ascii="Times New Roman CYR" w:hAnsi="Times New Roman CYR"/>
          <w:b/>
          <w:sz w:val="28"/>
          <w:szCs w:val="28"/>
        </w:rPr>
        <w:t>Принято Гуковской городской Думой</w:t>
      </w:r>
      <w:r w:rsidR="00127D7C">
        <w:rPr>
          <w:rFonts w:ascii="Times New Roman CYR" w:hAnsi="Times New Roman CYR"/>
          <w:b/>
          <w:sz w:val="28"/>
          <w:szCs w:val="28"/>
        </w:rPr>
        <w:tab/>
      </w:r>
      <w:r w:rsidR="00127D7C">
        <w:rPr>
          <w:rFonts w:ascii="Times New Roman CYR" w:hAnsi="Times New Roman CYR"/>
          <w:b/>
          <w:sz w:val="28"/>
          <w:szCs w:val="28"/>
        </w:rPr>
        <w:tab/>
      </w:r>
      <w:r w:rsidR="00127D7C">
        <w:rPr>
          <w:rFonts w:ascii="Times New Roman CYR" w:hAnsi="Times New Roman CYR"/>
          <w:b/>
          <w:sz w:val="28"/>
          <w:szCs w:val="28"/>
        </w:rPr>
        <w:tab/>
      </w:r>
      <w:r w:rsidR="00127D7C">
        <w:rPr>
          <w:rFonts w:ascii="Times New Roman CYR" w:hAnsi="Times New Roman CYR"/>
          <w:b/>
          <w:sz w:val="28"/>
          <w:szCs w:val="28"/>
        </w:rPr>
        <w:tab/>
      </w:r>
      <w:r w:rsidRPr="00062BF3">
        <w:rPr>
          <w:rFonts w:ascii="Times New Roman CYR" w:hAnsi="Times New Roman CYR"/>
          <w:b/>
          <w:sz w:val="28"/>
          <w:szCs w:val="28"/>
        </w:rPr>
        <w:t>_________ 20</w:t>
      </w:r>
      <w:r w:rsidR="00127D7C">
        <w:rPr>
          <w:rFonts w:ascii="Times New Roman CYR" w:hAnsi="Times New Roman CYR"/>
          <w:b/>
          <w:sz w:val="28"/>
          <w:szCs w:val="28"/>
        </w:rPr>
        <w:t>20</w:t>
      </w:r>
      <w:r w:rsidRPr="00062BF3">
        <w:rPr>
          <w:rFonts w:ascii="Times New Roman CYR" w:hAnsi="Times New Roman CYR"/>
          <w:b/>
          <w:sz w:val="28"/>
          <w:szCs w:val="28"/>
        </w:rPr>
        <w:t xml:space="preserve"> года</w:t>
      </w:r>
      <w:r w:rsidRPr="00062BF3">
        <w:rPr>
          <w:rFonts w:ascii="Times New Roman CYR" w:hAnsi="Times New Roman CYR"/>
          <w:sz w:val="28"/>
          <w:szCs w:val="28"/>
        </w:rPr>
        <w:t xml:space="preserve"> </w:t>
      </w:r>
    </w:p>
    <w:p w:rsidR="00570141" w:rsidRPr="00062BF3" w:rsidRDefault="00570141" w:rsidP="00570141">
      <w:pPr>
        <w:ind w:firstLine="907"/>
        <w:jc w:val="both"/>
        <w:rPr>
          <w:b/>
          <w:sz w:val="28"/>
          <w:szCs w:val="28"/>
        </w:rPr>
      </w:pPr>
    </w:p>
    <w:p w:rsidR="00570141" w:rsidRPr="00062BF3" w:rsidRDefault="00127D7C" w:rsidP="00127D7C">
      <w:pPr>
        <w:ind w:firstLine="708"/>
        <w:jc w:val="both"/>
        <w:rPr>
          <w:rFonts w:ascii="Times New Roman CYR" w:hAnsi="Times New Roman CYR"/>
          <w:sz w:val="28"/>
          <w:szCs w:val="28"/>
        </w:rPr>
      </w:pPr>
      <w:r w:rsidRPr="00127D7C">
        <w:rPr>
          <w:sz w:val="28"/>
          <w:szCs w:val="28"/>
        </w:rPr>
        <w:t>Руководствуясь Градостроительным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Федерации»», Областным законом Ростовской области от 14 января 2008года № 853-ЗC «О градостроительной деятельности в Ростовской области», Уставом муниципального образования «Город Гуково»,</w:t>
      </w:r>
    </w:p>
    <w:p w:rsidR="003275D0" w:rsidRDefault="003275D0" w:rsidP="003275D0">
      <w:pPr>
        <w:pStyle w:val="5"/>
        <w:numPr>
          <w:ilvl w:val="1"/>
          <w:numId w:val="2"/>
        </w:numPr>
        <w:spacing w:before="0" w:after="0"/>
        <w:jc w:val="center"/>
        <w:rPr>
          <w:b w:val="0"/>
          <w:i w:val="0"/>
          <w:sz w:val="28"/>
          <w:szCs w:val="28"/>
        </w:rPr>
      </w:pPr>
    </w:p>
    <w:p w:rsidR="003275D0" w:rsidRDefault="003275D0" w:rsidP="00570141">
      <w:pPr>
        <w:pStyle w:val="5"/>
        <w:numPr>
          <w:ilvl w:val="4"/>
          <w:numId w:val="2"/>
        </w:numPr>
        <w:tabs>
          <w:tab w:val="left" w:pos="0"/>
        </w:tabs>
        <w:spacing w:before="0" w:after="0"/>
        <w:jc w:val="center"/>
        <w:rPr>
          <w:b w:val="0"/>
          <w:i w:val="0"/>
          <w:sz w:val="28"/>
          <w:szCs w:val="28"/>
        </w:rPr>
      </w:pPr>
    </w:p>
    <w:p w:rsidR="00570141" w:rsidRPr="00062BF3" w:rsidRDefault="00570141" w:rsidP="00570141">
      <w:pPr>
        <w:pStyle w:val="5"/>
        <w:numPr>
          <w:ilvl w:val="4"/>
          <w:numId w:val="2"/>
        </w:numPr>
        <w:tabs>
          <w:tab w:val="left" w:pos="0"/>
        </w:tabs>
        <w:spacing w:before="0" w:after="0"/>
        <w:jc w:val="center"/>
        <w:rPr>
          <w:b w:val="0"/>
          <w:i w:val="0"/>
          <w:sz w:val="28"/>
          <w:szCs w:val="28"/>
        </w:rPr>
      </w:pPr>
      <w:r w:rsidRPr="00062BF3">
        <w:rPr>
          <w:b w:val="0"/>
          <w:i w:val="0"/>
          <w:sz w:val="28"/>
          <w:szCs w:val="28"/>
        </w:rPr>
        <w:t xml:space="preserve">ГУКОВСКАЯ ГОРОДСКАЯ ДУМА РЕШИЛА: </w:t>
      </w:r>
    </w:p>
    <w:p w:rsidR="00570141" w:rsidRPr="00062BF3" w:rsidRDefault="00570141" w:rsidP="00570141">
      <w:pPr>
        <w:rPr>
          <w:sz w:val="28"/>
          <w:szCs w:val="28"/>
          <w:lang w:eastAsia="ar-SA"/>
        </w:rPr>
      </w:pPr>
    </w:p>
    <w:p w:rsidR="00570141" w:rsidRDefault="00570141" w:rsidP="0082664E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27D7C">
        <w:rPr>
          <w:sz w:val="28"/>
          <w:szCs w:val="28"/>
        </w:rPr>
        <w:t>Внести в</w:t>
      </w:r>
      <w:r w:rsidR="0082664E" w:rsidRPr="0082664E">
        <w:rPr>
          <w:sz w:val="28"/>
          <w:szCs w:val="28"/>
        </w:rPr>
        <w:t xml:space="preserve"> норматив</w:t>
      </w:r>
      <w:r w:rsidR="0082664E">
        <w:rPr>
          <w:sz w:val="28"/>
          <w:szCs w:val="28"/>
        </w:rPr>
        <w:t xml:space="preserve">ы </w:t>
      </w:r>
      <w:r w:rsidR="0082664E" w:rsidRPr="0082664E">
        <w:rPr>
          <w:sz w:val="28"/>
          <w:szCs w:val="28"/>
        </w:rPr>
        <w:t>градостроительного</w:t>
      </w:r>
      <w:r w:rsidR="0082664E">
        <w:rPr>
          <w:sz w:val="28"/>
          <w:szCs w:val="28"/>
        </w:rPr>
        <w:t xml:space="preserve"> </w:t>
      </w:r>
      <w:r w:rsidR="0082664E" w:rsidRPr="0082664E">
        <w:rPr>
          <w:sz w:val="28"/>
          <w:szCs w:val="28"/>
        </w:rPr>
        <w:t>проектирования муниципального образования</w:t>
      </w:r>
      <w:r w:rsidR="0082664E">
        <w:rPr>
          <w:sz w:val="28"/>
          <w:szCs w:val="28"/>
        </w:rPr>
        <w:t xml:space="preserve"> </w:t>
      </w:r>
      <w:r w:rsidR="0082664E" w:rsidRPr="0082664E">
        <w:rPr>
          <w:sz w:val="28"/>
          <w:szCs w:val="28"/>
        </w:rPr>
        <w:t>«</w:t>
      </w:r>
      <w:r w:rsidR="0082664E" w:rsidRPr="00214A5B">
        <w:rPr>
          <w:sz w:val="28"/>
          <w:szCs w:val="28"/>
        </w:rPr>
        <w:t>Город Гуково</w:t>
      </w:r>
      <w:r w:rsidR="00214A5B" w:rsidRPr="00214A5B">
        <w:rPr>
          <w:sz w:val="28"/>
          <w:szCs w:val="28"/>
        </w:rPr>
        <w:t>», утвержденные</w:t>
      </w:r>
      <w:r w:rsidR="00127D7C" w:rsidRPr="00214A5B">
        <w:rPr>
          <w:sz w:val="28"/>
          <w:szCs w:val="28"/>
        </w:rPr>
        <w:t xml:space="preserve"> решением Гуковской</w:t>
      </w:r>
      <w:r w:rsidR="00127D7C" w:rsidRPr="00127D7C">
        <w:rPr>
          <w:sz w:val="28"/>
          <w:szCs w:val="28"/>
        </w:rPr>
        <w:t xml:space="preserve"> городской Думой от 28.04.2016 № 64</w:t>
      </w:r>
      <w:r w:rsidR="00127D7C">
        <w:rPr>
          <w:sz w:val="28"/>
          <w:szCs w:val="28"/>
        </w:rPr>
        <w:t xml:space="preserve"> следующие изменения</w:t>
      </w:r>
      <w:r w:rsidRPr="00062BF3">
        <w:rPr>
          <w:sz w:val="28"/>
          <w:szCs w:val="28"/>
        </w:rPr>
        <w:t>:</w:t>
      </w:r>
    </w:p>
    <w:p w:rsidR="00127D7C" w:rsidRDefault="00060193" w:rsidP="0082664E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П. 16 р</w:t>
      </w:r>
      <w:r w:rsidR="00C35641">
        <w:rPr>
          <w:sz w:val="28"/>
          <w:szCs w:val="28"/>
        </w:rPr>
        <w:t>азде</w:t>
      </w:r>
      <w:r>
        <w:rPr>
          <w:sz w:val="28"/>
          <w:szCs w:val="28"/>
        </w:rPr>
        <w:t>ла</w:t>
      </w:r>
      <w:r w:rsidR="00C35641">
        <w:rPr>
          <w:sz w:val="28"/>
          <w:szCs w:val="28"/>
        </w:rPr>
        <w:t xml:space="preserve"> </w:t>
      </w:r>
      <w:r w:rsidR="00C35641">
        <w:rPr>
          <w:sz w:val="28"/>
          <w:szCs w:val="28"/>
          <w:lang w:val="en-US"/>
        </w:rPr>
        <w:t>VI</w:t>
      </w:r>
      <w:r w:rsidR="00C35641">
        <w:rPr>
          <w:sz w:val="28"/>
          <w:szCs w:val="28"/>
        </w:rPr>
        <w:t xml:space="preserve"> </w:t>
      </w:r>
      <w:r w:rsidR="00127D7C">
        <w:rPr>
          <w:sz w:val="28"/>
          <w:szCs w:val="28"/>
        </w:rPr>
        <w:t>изложить в следующей редакции:</w:t>
      </w:r>
    </w:p>
    <w:p w:rsidR="00C35641" w:rsidRPr="00C35641" w:rsidRDefault="00C35641" w:rsidP="00060193">
      <w:pPr>
        <w:keepNext/>
        <w:widowControl/>
        <w:shd w:val="clear" w:color="auto" w:fill="FFFFFF"/>
        <w:overflowPunct/>
        <w:autoSpaceDE/>
        <w:autoSpaceDN/>
        <w:adjustRightInd/>
        <w:ind w:left="720"/>
        <w:outlineLvl w:val="3"/>
        <w:rPr>
          <w:b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Pr="00C35641">
        <w:rPr>
          <w:b/>
          <w:color w:val="000000"/>
          <w:sz w:val="28"/>
          <w:szCs w:val="28"/>
        </w:rPr>
        <w:t>Норматив уровня автомобилизации</w:t>
      </w:r>
    </w:p>
    <w:p w:rsidR="00C35641" w:rsidRDefault="00C35641" w:rsidP="00C35641">
      <w:pPr>
        <w:overflowPunct/>
        <w:ind w:firstLine="709"/>
        <w:jc w:val="both"/>
        <w:rPr>
          <w:sz w:val="28"/>
          <w:szCs w:val="28"/>
        </w:rPr>
      </w:pPr>
      <w:r w:rsidRPr="00C35641">
        <w:rPr>
          <w:sz w:val="28"/>
          <w:szCs w:val="28"/>
        </w:rPr>
        <w:t>16. Пропускную способность сети улиц, дорог и транспортных пересечений, число мест хранения автомобилей следует определять исходя из уровня автомобилизации на расчетный срок, автомобилей на 1000 человек: 350 легковых автомобилей, включая 3 - 4 такси и 2 - 3 ведомственных автомобиля, 25 - 40 грузовых автомобилей в зависимости от состава парка.</w:t>
      </w:r>
    </w:p>
    <w:p w:rsidR="00214A5B" w:rsidRDefault="00214A5B" w:rsidP="00C35641">
      <w:pPr>
        <w:overflowPunct/>
        <w:ind w:firstLine="709"/>
        <w:jc w:val="both"/>
        <w:rPr>
          <w:sz w:val="28"/>
          <w:szCs w:val="28"/>
        </w:rPr>
      </w:pPr>
    </w:p>
    <w:p w:rsidR="00771AD2" w:rsidRPr="00214A5B" w:rsidRDefault="00771AD2" w:rsidP="00214A5B">
      <w:pPr>
        <w:overflowPunct/>
        <w:autoSpaceDE/>
        <w:autoSpaceDN/>
        <w:adjustRightInd/>
        <w:spacing w:line="360" w:lineRule="auto"/>
        <w:jc w:val="center"/>
        <w:rPr>
          <w:b/>
          <w:bCs/>
          <w:sz w:val="28"/>
          <w:szCs w:val="28"/>
          <w:lang w:val="x-none" w:eastAsia="zh-CN"/>
        </w:rPr>
      </w:pPr>
      <w:r w:rsidRPr="00214A5B">
        <w:rPr>
          <w:b/>
          <w:bCs/>
          <w:sz w:val="28"/>
          <w:szCs w:val="28"/>
          <w:lang w:val="x-none" w:eastAsia="zh-CN"/>
        </w:rPr>
        <w:t>Классификация улиц и дорог. Основное назначение улиц и дорог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16"/>
        <w:gridCol w:w="2268"/>
        <w:gridCol w:w="6355"/>
      </w:tblGrid>
      <w:tr w:rsidR="00214A5B" w:rsidRPr="00783D28" w:rsidTr="003275D0">
        <w:trPr>
          <w:trHeight w:val="397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AD2" w:rsidRPr="00783D28" w:rsidRDefault="00771AD2" w:rsidP="00771AD2">
            <w:pPr>
              <w:overflowPunct/>
              <w:autoSpaceDE/>
              <w:autoSpaceDN/>
              <w:adjustRightInd/>
              <w:spacing w:after="60"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 xml:space="preserve">№ </w:t>
            </w:r>
            <w:proofErr w:type="gramStart"/>
            <w:r w:rsidRPr="00783D28">
              <w:rPr>
                <w:sz w:val="28"/>
                <w:szCs w:val="28"/>
                <w:lang w:eastAsia="zh-CN" w:bidi="ru-RU"/>
              </w:rPr>
              <w:t>п</w:t>
            </w:r>
            <w:proofErr w:type="gramEnd"/>
            <w:r w:rsidRPr="00783D28">
              <w:rPr>
                <w:sz w:val="28"/>
                <w:szCs w:val="28"/>
                <w:lang w:eastAsia="zh-CN" w:bidi="ru-RU"/>
              </w:rPr>
              <w:t>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AD2" w:rsidRPr="00783D28" w:rsidRDefault="00771AD2" w:rsidP="00771AD2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Категория дорог и улиц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AD2" w:rsidRPr="00783D28" w:rsidRDefault="00771AD2" w:rsidP="00771AD2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Основное назначение дорог и улиц</w:t>
            </w:r>
          </w:p>
        </w:tc>
      </w:tr>
      <w:tr w:rsidR="00214A5B" w:rsidRPr="00783D28" w:rsidTr="003275D0">
        <w:trPr>
          <w:trHeight w:val="397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AD2" w:rsidRPr="00783D28" w:rsidRDefault="00060193" w:rsidP="00771AD2">
            <w:pPr>
              <w:overflowPunct/>
              <w:autoSpaceDE/>
              <w:autoSpaceDN/>
              <w:adjustRightInd/>
              <w:ind w:left="240"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1</w:t>
            </w:r>
          </w:p>
        </w:tc>
        <w:tc>
          <w:tcPr>
            <w:tcW w:w="86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1AD2" w:rsidRPr="00783D28" w:rsidRDefault="00771AD2" w:rsidP="00771AD2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Улицы и дороги местного значения</w:t>
            </w:r>
          </w:p>
        </w:tc>
      </w:tr>
      <w:tr w:rsidR="00214A5B" w:rsidRPr="00783D28" w:rsidTr="003275D0">
        <w:trPr>
          <w:trHeight w:val="397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AD2" w:rsidRPr="00783D28" w:rsidRDefault="00060193" w:rsidP="00771AD2">
            <w:pPr>
              <w:overflowPunct/>
              <w:autoSpaceDE/>
              <w:autoSpaceDN/>
              <w:adjustRightInd/>
              <w:ind w:left="240"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1</w:t>
            </w:r>
            <w:r w:rsidR="00771AD2" w:rsidRPr="00783D28">
              <w:rPr>
                <w:sz w:val="28"/>
                <w:szCs w:val="28"/>
                <w:lang w:eastAsia="zh-CN" w:bidi="ru-RU"/>
              </w:rPr>
              <w:t>.1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AD2" w:rsidRPr="00783D28" w:rsidRDefault="00771AD2" w:rsidP="00771AD2">
            <w:pPr>
              <w:overflowPunct/>
              <w:autoSpaceDE/>
              <w:autoSpaceDN/>
              <w:adjustRightInd/>
              <w:ind w:left="240"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Улицы в жилой застройке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1AD2" w:rsidRPr="00783D28" w:rsidRDefault="00771AD2" w:rsidP="00771AD2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Транспортная (без пропуска грузового и общественного транспорта) и пешеходная связи на территории жилых кварталов, выходы на улицы и дороги регулируемого движения</w:t>
            </w:r>
          </w:p>
        </w:tc>
      </w:tr>
      <w:tr w:rsidR="00214A5B" w:rsidRPr="00783D28" w:rsidTr="003275D0">
        <w:trPr>
          <w:trHeight w:val="397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AD2" w:rsidRPr="00783D28" w:rsidRDefault="00060193" w:rsidP="00771AD2">
            <w:pPr>
              <w:overflowPunct/>
              <w:autoSpaceDE/>
              <w:autoSpaceDN/>
              <w:adjustRightInd/>
              <w:ind w:left="240"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1</w:t>
            </w:r>
            <w:r w:rsidR="00771AD2" w:rsidRPr="00783D28">
              <w:rPr>
                <w:sz w:val="28"/>
                <w:szCs w:val="28"/>
                <w:lang w:eastAsia="zh-CN" w:bidi="ru-RU"/>
              </w:rPr>
              <w:t>.2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AD2" w:rsidRPr="00783D28" w:rsidRDefault="00771AD2" w:rsidP="00771AD2">
            <w:pPr>
              <w:overflowPunct/>
              <w:autoSpaceDE/>
              <w:autoSpaceDN/>
              <w:adjustRightInd/>
              <w:ind w:left="240"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Пешеходные улицы и дороги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1AD2" w:rsidRPr="00783D28" w:rsidRDefault="00771AD2" w:rsidP="00771AD2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zh-CN" w:bidi="ru-RU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 xml:space="preserve">Пешеходная связь с местами приложения труда, учреждениями и предприятиями обслуживания, в том числе в пределах общественных центров, местами отдыха и остановочными пунктами </w:t>
            </w:r>
            <w:r w:rsidRPr="00783D28">
              <w:rPr>
                <w:sz w:val="28"/>
                <w:szCs w:val="28"/>
                <w:lang w:eastAsia="zh-CN" w:bidi="ru-RU"/>
              </w:rPr>
              <w:lastRenderedPageBreak/>
              <w:t>общественного</w:t>
            </w:r>
          </w:p>
          <w:p w:rsidR="00771AD2" w:rsidRPr="00783D28" w:rsidRDefault="00771AD2" w:rsidP="00771AD2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транспорта</w:t>
            </w:r>
          </w:p>
        </w:tc>
      </w:tr>
      <w:tr w:rsidR="00214A5B" w:rsidRPr="00783D28" w:rsidTr="003275D0">
        <w:trPr>
          <w:trHeight w:val="397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AD2" w:rsidRPr="00783D28" w:rsidRDefault="00060193" w:rsidP="00771AD2">
            <w:pPr>
              <w:overflowPunct/>
              <w:autoSpaceDE/>
              <w:autoSpaceDN/>
              <w:adjustRightInd/>
              <w:ind w:left="240"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lastRenderedPageBreak/>
              <w:t>1</w:t>
            </w:r>
            <w:r w:rsidR="00771AD2" w:rsidRPr="00783D28">
              <w:rPr>
                <w:sz w:val="28"/>
                <w:szCs w:val="28"/>
                <w:lang w:eastAsia="zh-CN" w:bidi="ru-RU"/>
              </w:rPr>
              <w:t>.3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AD2" w:rsidRPr="00783D28" w:rsidRDefault="00771AD2" w:rsidP="00771AD2">
            <w:pPr>
              <w:overflowPunct/>
              <w:autoSpaceDE/>
              <w:autoSpaceDN/>
              <w:adjustRightInd/>
              <w:ind w:left="240"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Парковые дороги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1AD2" w:rsidRPr="00783D28" w:rsidRDefault="00771AD2" w:rsidP="00771AD2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Транспортная связь в пределах территории парков преимущественно для движения легковых автомобилей</w:t>
            </w:r>
          </w:p>
        </w:tc>
      </w:tr>
      <w:tr w:rsidR="00214A5B" w:rsidRPr="00783D28" w:rsidTr="003275D0">
        <w:trPr>
          <w:trHeight w:val="397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AD2" w:rsidRPr="00783D28" w:rsidRDefault="00060193" w:rsidP="00771AD2">
            <w:pPr>
              <w:overflowPunct/>
              <w:autoSpaceDE/>
              <w:autoSpaceDN/>
              <w:adjustRightInd/>
              <w:ind w:left="240"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1</w:t>
            </w:r>
            <w:r w:rsidR="00771AD2" w:rsidRPr="00783D28">
              <w:rPr>
                <w:sz w:val="28"/>
                <w:szCs w:val="28"/>
                <w:lang w:eastAsia="zh-CN" w:bidi="ru-RU"/>
              </w:rPr>
              <w:t>.4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AD2" w:rsidRPr="00783D28" w:rsidRDefault="00771AD2" w:rsidP="00771AD2">
            <w:pPr>
              <w:overflowPunct/>
              <w:autoSpaceDE/>
              <w:autoSpaceDN/>
              <w:adjustRightInd/>
              <w:ind w:left="240"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Проезды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1AD2" w:rsidRPr="00783D28" w:rsidRDefault="00771AD2" w:rsidP="00771AD2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Подъезд транспортных сре</w:t>
            </w:r>
            <w:proofErr w:type="gramStart"/>
            <w:r w:rsidRPr="00783D28">
              <w:rPr>
                <w:sz w:val="28"/>
                <w:szCs w:val="28"/>
                <w:lang w:eastAsia="zh-CN" w:bidi="ru-RU"/>
              </w:rPr>
              <w:t>дств к ж</w:t>
            </w:r>
            <w:proofErr w:type="gramEnd"/>
            <w:r w:rsidRPr="00783D28">
              <w:rPr>
                <w:sz w:val="28"/>
                <w:szCs w:val="28"/>
                <w:lang w:eastAsia="zh-CN" w:bidi="ru-RU"/>
              </w:rPr>
              <w:t>илым и общественным зданиям, учреждениям, предприятиям и другим объектам застройки населённых пунктов внутри кварталов</w:t>
            </w:r>
          </w:p>
        </w:tc>
      </w:tr>
      <w:tr w:rsidR="00214A5B" w:rsidRPr="00783D28" w:rsidTr="003275D0">
        <w:trPr>
          <w:trHeight w:val="397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AD2" w:rsidRPr="00783D28" w:rsidRDefault="00060193" w:rsidP="00771AD2">
            <w:pPr>
              <w:overflowPunct/>
              <w:autoSpaceDE/>
              <w:autoSpaceDN/>
              <w:adjustRightInd/>
              <w:ind w:left="240"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1.</w:t>
            </w:r>
            <w:r w:rsidR="00771AD2" w:rsidRPr="00783D28">
              <w:rPr>
                <w:sz w:val="28"/>
                <w:szCs w:val="28"/>
                <w:lang w:eastAsia="zh-CN" w:bidi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AD2" w:rsidRPr="00783D28" w:rsidRDefault="00771AD2" w:rsidP="00771AD2">
            <w:pPr>
              <w:overflowPunct/>
              <w:autoSpaceDE/>
              <w:autoSpaceDN/>
              <w:adjustRightInd/>
              <w:ind w:left="240"/>
              <w:jc w:val="center"/>
              <w:rPr>
                <w:sz w:val="28"/>
                <w:szCs w:val="28"/>
                <w:lang w:eastAsia="zh-CN" w:bidi="ru-RU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Велосипедные</w:t>
            </w:r>
          </w:p>
          <w:p w:rsidR="00771AD2" w:rsidRPr="00783D28" w:rsidRDefault="00771AD2" w:rsidP="00771AD2">
            <w:pPr>
              <w:overflowPunct/>
              <w:autoSpaceDE/>
              <w:autoSpaceDN/>
              <w:adjustRightInd/>
              <w:spacing w:before="60"/>
              <w:ind w:left="240"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дорожки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1AD2" w:rsidRPr="00783D28" w:rsidRDefault="00771AD2" w:rsidP="00771AD2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Проезд на велосипедах по свободным от других видов транспортного движения трассам к местам отдыха, общественным центрам в пределах планировочных кварталов</w:t>
            </w:r>
          </w:p>
        </w:tc>
      </w:tr>
    </w:tbl>
    <w:p w:rsidR="00E06AEB" w:rsidRPr="00783D28" w:rsidRDefault="00E06AEB" w:rsidP="00E06AEB">
      <w:pPr>
        <w:widowControl/>
        <w:shd w:val="clear" w:color="auto" w:fill="FFFFFF"/>
        <w:overflowPunct/>
        <w:autoSpaceDE/>
        <w:autoSpaceDN/>
        <w:adjustRightInd/>
        <w:spacing w:line="315" w:lineRule="atLeast"/>
        <w:textAlignment w:val="baseline"/>
        <w:rPr>
          <w:color w:val="2D2D2D"/>
          <w:spacing w:val="2"/>
          <w:sz w:val="28"/>
          <w:szCs w:val="28"/>
        </w:rPr>
      </w:pPr>
      <w:r w:rsidRPr="00783D28">
        <w:rPr>
          <w:color w:val="2D2D2D"/>
          <w:spacing w:val="2"/>
          <w:sz w:val="28"/>
          <w:szCs w:val="28"/>
        </w:rPr>
        <w:t>Проектирование парковых дорог, проездов, велосипедных дорожек следует осуществлять в соответствии с характеристиками:</w:t>
      </w:r>
      <w:r w:rsidRPr="00783D28">
        <w:rPr>
          <w:color w:val="2D2D2D"/>
          <w:spacing w:val="2"/>
          <w:sz w:val="28"/>
          <w:szCs w:val="28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1"/>
        <w:gridCol w:w="6617"/>
      </w:tblGrid>
      <w:tr w:rsidR="00E06AEB" w:rsidRPr="00783D28" w:rsidTr="00E06AEB">
        <w:trPr>
          <w:trHeight w:val="15"/>
        </w:trPr>
        <w:tc>
          <w:tcPr>
            <w:tcW w:w="3326" w:type="dxa"/>
            <w:hideMark/>
          </w:tcPr>
          <w:p w:rsidR="00E06AEB" w:rsidRPr="00783D28" w:rsidRDefault="00E06AEB" w:rsidP="00E06AEB">
            <w:pPr>
              <w:widowControl/>
              <w:overflowPunct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946" w:type="dxa"/>
            <w:hideMark/>
          </w:tcPr>
          <w:p w:rsidR="00E06AEB" w:rsidRPr="00783D28" w:rsidRDefault="00E06AEB" w:rsidP="00E06AEB">
            <w:pPr>
              <w:widowControl/>
              <w:overflowPunct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E06AEB" w:rsidRPr="00783D28" w:rsidTr="00E06AEB"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06AEB" w:rsidRPr="00783D28" w:rsidRDefault="00E06AEB" w:rsidP="00E06AEB">
            <w:pPr>
              <w:widowControl/>
              <w:overflowPunct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783D28">
              <w:rPr>
                <w:color w:val="2D2D2D"/>
                <w:sz w:val="28"/>
                <w:szCs w:val="28"/>
              </w:rPr>
              <w:t>Категория дорог и улиц</w:t>
            </w:r>
          </w:p>
        </w:tc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06AEB" w:rsidRPr="00783D28" w:rsidRDefault="00E06AEB" w:rsidP="00E06AEB">
            <w:pPr>
              <w:widowControl/>
              <w:overflowPunct/>
              <w:autoSpaceDE/>
              <w:autoSpaceDN/>
              <w:adjustRightInd/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783D28">
              <w:rPr>
                <w:color w:val="2D2D2D"/>
                <w:sz w:val="28"/>
                <w:szCs w:val="28"/>
              </w:rPr>
              <w:t>Основное назначение дорог и улиц</w:t>
            </w:r>
          </w:p>
        </w:tc>
      </w:tr>
      <w:tr w:rsidR="00E06AEB" w:rsidRPr="00783D28" w:rsidTr="00E06AEB"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06AEB" w:rsidRPr="00783D28" w:rsidRDefault="00E06AEB" w:rsidP="00E06AEB">
            <w:pPr>
              <w:widowControl/>
              <w:overflowPunct/>
              <w:autoSpaceDE/>
              <w:autoSpaceDN/>
              <w:adjustRightInd/>
              <w:spacing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783D28">
              <w:rPr>
                <w:color w:val="2D2D2D"/>
                <w:sz w:val="28"/>
                <w:szCs w:val="28"/>
              </w:rPr>
              <w:t>Парковые дороги</w:t>
            </w:r>
          </w:p>
        </w:tc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06AEB" w:rsidRPr="00783D28" w:rsidRDefault="00E06AEB" w:rsidP="00E06AEB">
            <w:pPr>
              <w:widowControl/>
              <w:overflowPunct/>
              <w:autoSpaceDE/>
              <w:autoSpaceDN/>
              <w:adjustRightInd/>
              <w:spacing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783D28">
              <w:rPr>
                <w:color w:val="2D2D2D"/>
                <w:sz w:val="28"/>
                <w:szCs w:val="28"/>
              </w:rPr>
              <w:t>Дороги предназначены для обслуживания посетителей и территории парка, проезда экологически чистого транспорта, велосипедов, а также спецтранспорта (уборочная техника, скорая помощь, полиция)</w:t>
            </w:r>
          </w:p>
        </w:tc>
      </w:tr>
      <w:tr w:rsidR="00E06AEB" w:rsidRPr="00783D28" w:rsidTr="00E06AEB"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06AEB" w:rsidRPr="00783D28" w:rsidRDefault="00E06AEB" w:rsidP="00E06AEB">
            <w:pPr>
              <w:widowControl/>
              <w:overflowPunct/>
              <w:autoSpaceDE/>
              <w:autoSpaceDN/>
              <w:adjustRightInd/>
              <w:spacing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783D28">
              <w:rPr>
                <w:color w:val="2D2D2D"/>
                <w:sz w:val="28"/>
                <w:szCs w:val="28"/>
              </w:rPr>
              <w:t>Проезды</w:t>
            </w:r>
          </w:p>
        </w:tc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06AEB" w:rsidRPr="00783D28" w:rsidRDefault="00E06AEB" w:rsidP="00E06AEB">
            <w:pPr>
              <w:widowControl/>
              <w:overflowPunct/>
              <w:autoSpaceDE/>
              <w:autoSpaceDN/>
              <w:adjustRightInd/>
              <w:spacing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783D28">
              <w:rPr>
                <w:color w:val="2D2D2D"/>
                <w:sz w:val="28"/>
                <w:szCs w:val="28"/>
              </w:rPr>
              <w:t>Подъезд транспортных сре</w:t>
            </w:r>
            <w:proofErr w:type="gramStart"/>
            <w:r w:rsidRPr="00783D28">
              <w:rPr>
                <w:color w:val="2D2D2D"/>
                <w:sz w:val="28"/>
                <w:szCs w:val="28"/>
              </w:rPr>
              <w:t>дств к ж</w:t>
            </w:r>
            <w:proofErr w:type="gramEnd"/>
            <w:r w:rsidRPr="00783D28">
              <w:rPr>
                <w:color w:val="2D2D2D"/>
                <w:sz w:val="28"/>
                <w:szCs w:val="28"/>
              </w:rPr>
              <w:t>илым и общественным зданиям, учреждениям, предприятиям и другим объектам городской застройки внутри районов, микрорайонов (кварталов)</w:t>
            </w:r>
          </w:p>
        </w:tc>
      </w:tr>
      <w:tr w:rsidR="00E06AEB" w:rsidRPr="00783D28" w:rsidTr="00E06AEB"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06AEB" w:rsidRPr="00783D28" w:rsidRDefault="00E06AEB" w:rsidP="00E06AEB">
            <w:pPr>
              <w:widowControl/>
              <w:overflowPunct/>
              <w:autoSpaceDE/>
              <w:autoSpaceDN/>
              <w:adjustRightInd/>
              <w:spacing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783D28">
              <w:rPr>
                <w:color w:val="2D2D2D"/>
                <w:sz w:val="28"/>
                <w:szCs w:val="28"/>
              </w:rPr>
              <w:t>Велосипедные дорожки:</w:t>
            </w:r>
          </w:p>
        </w:tc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06AEB" w:rsidRPr="00783D28" w:rsidRDefault="00E06AEB" w:rsidP="00E06AEB">
            <w:pPr>
              <w:widowControl/>
              <w:overflowPunct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E06AEB" w:rsidRPr="00783D28" w:rsidTr="00E06AEB">
        <w:tc>
          <w:tcPr>
            <w:tcW w:w="33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06AEB" w:rsidRPr="00783D28" w:rsidRDefault="00E06AEB" w:rsidP="00E06AEB">
            <w:pPr>
              <w:widowControl/>
              <w:overflowPunct/>
              <w:autoSpaceDE/>
              <w:autoSpaceDN/>
              <w:adjustRightInd/>
              <w:spacing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783D28">
              <w:rPr>
                <w:color w:val="2D2D2D"/>
                <w:sz w:val="28"/>
                <w:szCs w:val="28"/>
              </w:rPr>
              <w:t>- в составе поперечного профиля УДС</w:t>
            </w:r>
          </w:p>
        </w:tc>
        <w:tc>
          <w:tcPr>
            <w:tcW w:w="79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06AEB" w:rsidRPr="00783D28" w:rsidRDefault="00E06AEB" w:rsidP="00E06AEB">
            <w:pPr>
              <w:widowControl/>
              <w:overflowPunct/>
              <w:autoSpaceDE/>
              <w:autoSpaceDN/>
              <w:adjustRightInd/>
              <w:spacing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783D28">
              <w:rPr>
                <w:color w:val="2D2D2D"/>
                <w:sz w:val="28"/>
                <w:szCs w:val="28"/>
              </w:rPr>
              <w:t xml:space="preserve">Специально выделенная полоса, предназначенная для движения велосипедного транспорта. </w:t>
            </w:r>
            <w:r w:rsidRPr="00783D28">
              <w:rPr>
                <w:color w:val="2D2D2D"/>
                <w:sz w:val="28"/>
                <w:szCs w:val="28"/>
              </w:rPr>
              <w:br/>
            </w:r>
          </w:p>
        </w:tc>
      </w:tr>
      <w:tr w:rsidR="00E06AEB" w:rsidRPr="00783D28" w:rsidTr="00E06AEB">
        <w:tc>
          <w:tcPr>
            <w:tcW w:w="33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06AEB" w:rsidRPr="00783D28" w:rsidRDefault="00E06AEB" w:rsidP="00E06AEB">
            <w:pPr>
              <w:widowControl/>
              <w:overflowPunct/>
              <w:autoSpaceDE/>
              <w:autoSpaceDN/>
              <w:adjustRightInd/>
              <w:spacing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783D28">
              <w:rPr>
                <w:color w:val="2D2D2D"/>
                <w:sz w:val="28"/>
                <w:szCs w:val="28"/>
              </w:rPr>
              <w:t>- на рекреационных территориях, в жилых зонах и т.п.</w:t>
            </w:r>
          </w:p>
        </w:tc>
        <w:tc>
          <w:tcPr>
            <w:tcW w:w="794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06AEB" w:rsidRPr="00783D28" w:rsidRDefault="00E06AEB" w:rsidP="00E06AEB">
            <w:pPr>
              <w:widowControl/>
              <w:overflowPunct/>
              <w:autoSpaceDE/>
              <w:autoSpaceDN/>
              <w:adjustRightInd/>
              <w:spacing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783D28">
              <w:rPr>
                <w:color w:val="2D2D2D"/>
                <w:sz w:val="28"/>
                <w:szCs w:val="28"/>
              </w:rPr>
              <w:t>Специально выделенная полоса для проезда на велосипедах</w:t>
            </w:r>
          </w:p>
        </w:tc>
      </w:tr>
    </w:tbl>
    <w:p w:rsidR="00E06AEB" w:rsidRPr="00C76973" w:rsidRDefault="00E06AEB" w:rsidP="00060193">
      <w:pPr>
        <w:widowControl/>
        <w:overflowPunct/>
        <w:autoSpaceDE/>
        <w:autoSpaceDN/>
        <w:adjustRightInd/>
        <w:jc w:val="center"/>
        <w:rPr>
          <w:b/>
          <w:sz w:val="28"/>
          <w:szCs w:val="28"/>
          <w:lang w:eastAsia="zh-CN"/>
        </w:rPr>
      </w:pPr>
    </w:p>
    <w:p w:rsidR="00771AD2" w:rsidRPr="00214A5B" w:rsidRDefault="00771AD2" w:rsidP="00060193">
      <w:pPr>
        <w:widowControl/>
        <w:overflowPunct/>
        <w:autoSpaceDE/>
        <w:autoSpaceDN/>
        <w:adjustRightInd/>
        <w:jc w:val="center"/>
        <w:rPr>
          <w:b/>
          <w:sz w:val="28"/>
          <w:szCs w:val="28"/>
          <w:lang w:eastAsia="zh-CN"/>
        </w:rPr>
      </w:pPr>
      <w:r w:rsidRPr="00214A5B"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48F33A73" wp14:editId="36161E8D">
                <wp:simplePos x="0" y="0"/>
                <wp:positionH relativeFrom="page">
                  <wp:posOffset>8281670</wp:posOffset>
                </wp:positionH>
                <wp:positionV relativeFrom="page">
                  <wp:posOffset>8255</wp:posOffset>
                </wp:positionV>
                <wp:extent cx="15240" cy="66040"/>
                <wp:effectExtent l="4445" t="0" r="0" b="1905"/>
                <wp:wrapSquare wrapText="largest"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" cy="66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1AD2" w:rsidRDefault="00771AD2" w:rsidP="00771AD2">
                            <w:pPr>
                              <w:pStyle w:val="4"/>
                              <w:shd w:val="clear" w:color="auto" w:fill="auto"/>
                              <w:spacing w:line="110" w:lineRule="exact"/>
                            </w:pPr>
                            <w:r>
                              <w:t>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652.1pt;margin-top:.65pt;width:1.2pt;height:5.2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" stroked="f">
                <v:textbox inset="0,0,0,0">
                  <w:txbxContent>
                    <w:p w:rsidR="00771AD2" w:rsidRDefault="00771AD2" w:rsidP="00771AD2">
                      <w:pPr>
                        <w:pStyle w:val="4"/>
                        <w:shd w:val="clear" w:color="auto" w:fill="auto"/>
                        <w:spacing w:line="110" w:lineRule="exact"/>
                      </w:pPr>
                      <w:r>
                        <w:t>I</w:t>
                      </w:r>
                    </w:p>
                  </w:txbxContent>
                </v:textbox>
                <w10:wrap type="square" side="largest" anchorx="page" anchory="page"/>
              </v:shape>
            </w:pict>
          </mc:Fallback>
        </mc:AlternateContent>
      </w:r>
      <w:bookmarkStart w:id="0" w:name="bookmark8"/>
      <w:r w:rsidRPr="00214A5B">
        <w:rPr>
          <w:b/>
          <w:sz w:val="28"/>
          <w:szCs w:val="28"/>
          <w:lang w:eastAsia="zh-CN"/>
        </w:rPr>
        <w:t xml:space="preserve">Параметры улиц и дорог в </w:t>
      </w:r>
      <w:r w:rsidR="00060193" w:rsidRPr="00214A5B">
        <w:rPr>
          <w:b/>
          <w:sz w:val="28"/>
          <w:szCs w:val="28"/>
          <w:lang w:eastAsia="zh-CN"/>
        </w:rPr>
        <w:t>с</w:t>
      </w:r>
      <w:r w:rsidRPr="00214A5B">
        <w:rPr>
          <w:b/>
          <w:sz w:val="28"/>
          <w:szCs w:val="28"/>
          <w:lang w:eastAsia="zh-CN"/>
        </w:rPr>
        <w:t xml:space="preserve">оответствии </w:t>
      </w:r>
      <w:r w:rsidR="00060193" w:rsidRPr="00214A5B">
        <w:rPr>
          <w:b/>
          <w:sz w:val="28"/>
          <w:szCs w:val="28"/>
          <w:lang w:eastAsia="zh-CN"/>
        </w:rPr>
        <w:t xml:space="preserve">с </w:t>
      </w:r>
      <w:r w:rsidRPr="00214A5B">
        <w:rPr>
          <w:b/>
          <w:sz w:val="28"/>
          <w:szCs w:val="28"/>
          <w:lang w:eastAsia="zh-CN"/>
        </w:rPr>
        <w:t>их классификацией</w:t>
      </w:r>
      <w:bookmarkEnd w:id="0"/>
    </w:p>
    <w:p w:rsidR="00060193" w:rsidRPr="00214A5B" w:rsidRDefault="00060193" w:rsidP="00060193">
      <w:pPr>
        <w:widowControl/>
        <w:overflowPunct/>
        <w:autoSpaceDE/>
        <w:autoSpaceDN/>
        <w:adjustRightInd/>
        <w:jc w:val="center"/>
        <w:rPr>
          <w:sz w:val="24"/>
          <w:szCs w:val="24"/>
          <w:lang w:eastAsia="zh-CN"/>
        </w:rPr>
      </w:pPr>
    </w:p>
    <w:tbl>
      <w:tblPr>
        <w:tblW w:w="9777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808"/>
        <w:gridCol w:w="2591"/>
        <w:gridCol w:w="989"/>
        <w:gridCol w:w="1023"/>
        <w:gridCol w:w="1134"/>
        <w:gridCol w:w="1052"/>
        <w:gridCol w:w="1217"/>
        <w:gridCol w:w="963"/>
      </w:tblGrid>
      <w:tr w:rsidR="00214A5B" w:rsidRPr="00783D28" w:rsidTr="003275D0">
        <w:trPr>
          <w:trHeight w:val="397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E06AEB" w:rsidP="00771AD2">
            <w:pPr>
              <w:overflowPunct/>
              <w:autoSpaceDE/>
              <w:autoSpaceDN/>
              <w:adjustRightInd/>
              <w:spacing w:after="120"/>
              <w:ind w:left="160"/>
              <w:jc w:val="center"/>
              <w:rPr>
                <w:sz w:val="28"/>
                <w:szCs w:val="28"/>
                <w:lang w:eastAsia="zh-CN" w:bidi="ru-RU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 xml:space="preserve">№ </w:t>
            </w:r>
            <w:proofErr w:type="gramStart"/>
            <w:r w:rsidRPr="00783D28">
              <w:rPr>
                <w:sz w:val="28"/>
                <w:szCs w:val="28"/>
                <w:lang w:eastAsia="zh-CN" w:bidi="ru-RU"/>
              </w:rPr>
              <w:t>п</w:t>
            </w:r>
            <w:proofErr w:type="gramEnd"/>
            <w:r w:rsidRPr="00783D28">
              <w:rPr>
                <w:sz w:val="28"/>
                <w:szCs w:val="28"/>
                <w:lang w:eastAsia="zh-CN" w:bidi="ru-RU"/>
              </w:rPr>
              <w:t>/п</w:t>
            </w:r>
          </w:p>
          <w:p w:rsidR="00E06AEB" w:rsidRPr="00783D28" w:rsidRDefault="00E06AEB" w:rsidP="00771AD2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Категория доро</w:t>
            </w:r>
            <w:r w:rsidRPr="00783D28">
              <w:rPr>
                <w:sz w:val="28"/>
                <w:szCs w:val="28"/>
                <w:lang w:eastAsia="zh-CN" w:bidi="ru-RU"/>
              </w:rPr>
              <w:lastRenderedPageBreak/>
              <w:t>г и улиц</w:t>
            </w:r>
            <w:proofErr w:type="gramStart"/>
            <w:r w:rsidRPr="00783D28">
              <w:rPr>
                <w:b/>
                <w:bCs/>
                <w:w w:val="33"/>
                <w:sz w:val="28"/>
                <w:szCs w:val="28"/>
                <w:shd w:val="clear" w:color="auto" w:fill="FFFFFF"/>
                <w:lang w:eastAsia="zh-CN" w:bidi="ru-RU"/>
              </w:rPr>
              <w:t>1</w:t>
            </w:r>
            <w:proofErr w:type="gramEnd"/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E06AEB" w:rsidP="00771AD2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lastRenderedPageBreak/>
              <w:t xml:space="preserve">Расчетная скорость  движения, </w:t>
            </w:r>
            <w:proofErr w:type="gramStart"/>
            <w:r w:rsidRPr="00783D28">
              <w:rPr>
                <w:sz w:val="28"/>
                <w:szCs w:val="28"/>
                <w:lang w:eastAsia="zh-CN" w:bidi="ru-RU"/>
              </w:rPr>
              <w:t>км</w:t>
            </w:r>
            <w:proofErr w:type="gramEnd"/>
            <w:r w:rsidRPr="00783D28">
              <w:rPr>
                <w:sz w:val="28"/>
                <w:szCs w:val="28"/>
                <w:lang w:eastAsia="zh-CN" w:bidi="ru-RU"/>
              </w:rPr>
              <w:t>/ч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E06AEB" w:rsidP="00771AD2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 xml:space="preserve">Ширина в красных линиях, </w:t>
            </w:r>
            <w:proofErr w:type="gramStart"/>
            <w:r w:rsidRPr="00783D28">
              <w:rPr>
                <w:sz w:val="28"/>
                <w:szCs w:val="28"/>
                <w:lang w:eastAsia="zh-CN" w:bidi="ru-RU"/>
              </w:rPr>
              <w:t>м</w:t>
            </w:r>
            <w:proofErr w:type="gramEnd"/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E06AEB" w:rsidP="00771AD2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 xml:space="preserve">Ширина полосы  движения, </w:t>
            </w:r>
            <w:proofErr w:type="gramStart"/>
            <w:r w:rsidRPr="00783D28">
              <w:rPr>
                <w:sz w:val="28"/>
                <w:szCs w:val="28"/>
                <w:lang w:eastAsia="zh-CN" w:bidi="ru-RU"/>
              </w:rPr>
              <w:t>м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E06AEB" w:rsidP="00771AD2">
            <w:pPr>
              <w:overflowPunct/>
              <w:autoSpaceDE/>
              <w:autoSpaceDN/>
              <w:adjustRightInd/>
              <w:spacing w:before="60"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 xml:space="preserve">Число </w:t>
            </w:r>
            <w:r w:rsidRPr="00783D28">
              <w:rPr>
                <w:rFonts w:eastAsia="Segoe UI"/>
                <w:sz w:val="28"/>
                <w:szCs w:val="28"/>
                <w:lang w:eastAsia="zh-CN" w:bidi="ru-RU"/>
              </w:rPr>
              <w:t xml:space="preserve">ПОЛОС </w:t>
            </w:r>
            <w:r w:rsidRPr="00783D28">
              <w:rPr>
                <w:sz w:val="28"/>
                <w:szCs w:val="28"/>
                <w:lang w:eastAsia="zh-CN" w:bidi="ru-RU"/>
              </w:rPr>
              <w:t xml:space="preserve"> движения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E06AEB" w:rsidP="00771AD2">
            <w:pPr>
              <w:overflowPunct/>
              <w:autoSpaceDE/>
              <w:autoSpaceDN/>
              <w:adjustRightInd/>
              <w:spacing w:before="60"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 xml:space="preserve">Наименьший </w:t>
            </w:r>
            <w:r w:rsidRPr="00783D28">
              <w:rPr>
                <w:b/>
                <w:bCs/>
                <w:sz w:val="28"/>
                <w:szCs w:val="28"/>
                <w:lang w:eastAsia="zh-CN" w:bidi="ru-RU"/>
              </w:rPr>
              <w:t xml:space="preserve"> </w:t>
            </w:r>
            <w:r w:rsidRPr="00783D28">
              <w:rPr>
                <w:sz w:val="28"/>
                <w:szCs w:val="28"/>
                <w:lang w:eastAsia="zh-CN" w:bidi="ru-RU"/>
              </w:rPr>
              <w:t xml:space="preserve">радиус кривых в </w:t>
            </w:r>
            <w:r w:rsidRPr="00783D28">
              <w:rPr>
                <w:i/>
                <w:iCs/>
                <w:sz w:val="28"/>
                <w:szCs w:val="28"/>
                <w:lang w:eastAsia="zh-CN" w:bidi="ru-RU"/>
              </w:rPr>
              <w:t>плане,</w:t>
            </w:r>
            <w:r w:rsidRPr="00783D28">
              <w:rPr>
                <w:sz w:val="28"/>
                <w:szCs w:val="28"/>
                <w:lang w:eastAsia="zh-CN" w:bidi="ru-RU"/>
              </w:rPr>
              <w:t xml:space="preserve"> </w:t>
            </w:r>
            <w:proofErr w:type="gramStart"/>
            <w:r w:rsidRPr="00783D28">
              <w:rPr>
                <w:sz w:val="28"/>
                <w:szCs w:val="28"/>
                <w:lang w:eastAsia="zh-CN" w:bidi="ru-RU"/>
              </w:rPr>
              <w:lastRenderedPageBreak/>
              <w:t>м</w:t>
            </w:r>
            <w:proofErr w:type="gramEnd"/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E06AEB" w:rsidP="00771AD2">
            <w:pPr>
              <w:overflowPunct/>
              <w:autoSpaceDE/>
              <w:autoSpaceDN/>
              <w:adjustRightInd/>
              <w:spacing w:before="60"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lastRenderedPageBreak/>
              <w:t xml:space="preserve">Наибольший  продольный  уклон, % </w:t>
            </w:r>
            <w:proofErr w:type="gramStart"/>
            <w:r w:rsidRPr="00783D28">
              <w:rPr>
                <w:sz w:val="28"/>
                <w:szCs w:val="28"/>
                <w:lang w:eastAsia="zh-CN" w:bidi="ru-RU"/>
              </w:rPr>
              <w:t>г</w:t>
            </w:r>
            <w:proofErr w:type="gramEnd"/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AEB" w:rsidRPr="00783D28" w:rsidRDefault="00E06AEB" w:rsidP="00771AD2">
            <w:pPr>
              <w:widowControl/>
              <w:overflowPunct/>
              <w:autoSpaceDE/>
              <w:autoSpaceDN/>
              <w:adjustRightInd/>
              <w:snapToGrid w:val="0"/>
              <w:rPr>
                <w:sz w:val="28"/>
                <w:szCs w:val="28"/>
                <w:lang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 xml:space="preserve">Ширина пешеходной  части </w:t>
            </w:r>
            <w:r w:rsidRPr="00783D28">
              <w:rPr>
                <w:sz w:val="28"/>
                <w:szCs w:val="28"/>
                <w:lang w:eastAsia="zh-CN" w:bidi="ru-RU"/>
              </w:rPr>
              <w:lastRenderedPageBreak/>
              <w:t xml:space="preserve">тротуара, </w:t>
            </w:r>
            <w:proofErr w:type="gramStart"/>
            <w:r w:rsidRPr="00783D28">
              <w:rPr>
                <w:sz w:val="28"/>
                <w:szCs w:val="28"/>
                <w:lang w:eastAsia="zh-CN" w:bidi="ru-RU"/>
              </w:rPr>
              <w:t>м</w:t>
            </w:r>
            <w:proofErr w:type="gramEnd"/>
          </w:p>
        </w:tc>
      </w:tr>
      <w:tr w:rsidR="00214A5B" w:rsidRPr="00783D28" w:rsidTr="003275D0">
        <w:trPr>
          <w:trHeight w:val="397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AD2" w:rsidRPr="00783D28" w:rsidRDefault="00060193" w:rsidP="00771AD2">
            <w:pPr>
              <w:overflowPunct/>
              <w:autoSpaceDE/>
              <w:autoSpaceDN/>
              <w:adjustRightInd/>
              <w:spacing w:after="60"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lastRenderedPageBreak/>
              <w:t>1</w:t>
            </w:r>
          </w:p>
        </w:tc>
        <w:tc>
          <w:tcPr>
            <w:tcW w:w="8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AD2" w:rsidRPr="00783D28" w:rsidRDefault="00771AD2" w:rsidP="00771AD2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Улицы и дороги местного значения</w:t>
            </w:r>
          </w:p>
        </w:tc>
      </w:tr>
      <w:tr w:rsidR="00214A5B" w:rsidRPr="00783D28" w:rsidTr="003275D0">
        <w:trPr>
          <w:trHeight w:val="397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E06AEB" w:rsidP="00771AD2">
            <w:pPr>
              <w:overflowPunct/>
              <w:autoSpaceDE/>
              <w:autoSpaceDN/>
              <w:adjustRightInd/>
              <w:spacing w:after="60"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1.1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E06AEB" w:rsidP="00771AD2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Улицы в жилой застройке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E06AEB" w:rsidP="00771AD2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40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E06AEB" w:rsidP="00771AD2">
            <w:pPr>
              <w:overflowPunct/>
              <w:autoSpaceDE/>
              <w:autoSpaceDN/>
              <w:adjustRightInd/>
              <w:jc w:val="center"/>
              <w:rPr>
                <w:i/>
                <w:iCs/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3-3,5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E06AEB" w:rsidP="00771AD2">
            <w:pPr>
              <w:overflowPunct/>
              <w:autoSpaceDE/>
              <w:autoSpaceDN/>
              <w:adjustRightInd/>
              <w:jc w:val="center"/>
              <w:rPr>
                <w:i/>
                <w:iCs/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2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E06AEB" w:rsidP="00771AD2">
            <w:pPr>
              <w:overflowPunct/>
              <w:autoSpaceDE/>
              <w:autoSpaceDN/>
              <w:adjustRightInd/>
              <w:jc w:val="center"/>
              <w:rPr>
                <w:i/>
                <w:iCs/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70/80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E06AEB" w:rsidP="00771AD2">
            <w:pPr>
              <w:overflowPunct/>
              <w:autoSpaceDE/>
              <w:autoSpaceDN/>
              <w:adjustRightInd/>
              <w:jc w:val="center"/>
              <w:rPr>
                <w:i/>
                <w:iCs/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80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AEB" w:rsidRPr="00783D28" w:rsidRDefault="00E06AEB" w:rsidP="00771AD2">
            <w:pPr>
              <w:overflowPunct/>
              <w:autoSpaceDE/>
              <w:autoSpaceDN/>
              <w:adjustRightInd/>
              <w:jc w:val="center"/>
              <w:rPr>
                <w:i/>
                <w:iCs/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1,5</w:t>
            </w:r>
          </w:p>
        </w:tc>
      </w:tr>
      <w:tr w:rsidR="00214A5B" w:rsidRPr="00783D28" w:rsidTr="003275D0">
        <w:trPr>
          <w:trHeight w:val="397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E06AEB" w:rsidP="00771AD2">
            <w:pPr>
              <w:overflowPunct/>
              <w:autoSpaceDE/>
              <w:autoSpaceDN/>
              <w:adjustRightInd/>
              <w:spacing w:after="60"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1.2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E06AEB" w:rsidP="00771AD2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Улицы и дороги в производственной зоне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E06AEB" w:rsidP="00771AD2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50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E06AEB" w:rsidP="00771AD2">
            <w:pPr>
              <w:overflowPunct/>
              <w:autoSpaceDE/>
              <w:autoSpaceDN/>
              <w:adjustRightInd/>
              <w:jc w:val="center"/>
              <w:rPr>
                <w:i/>
                <w:iCs/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3,5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E06AEB" w:rsidP="00771AD2">
            <w:pPr>
              <w:overflowPunct/>
              <w:autoSpaceDE/>
              <w:autoSpaceDN/>
              <w:adjustRightInd/>
              <w:jc w:val="center"/>
              <w:rPr>
                <w:i/>
                <w:iCs/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2-4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E06AEB" w:rsidP="00771AD2">
            <w:pPr>
              <w:overflowPunct/>
              <w:autoSpaceDE/>
              <w:autoSpaceDN/>
              <w:adjustRightInd/>
              <w:jc w:val="center"/>
              <w:rPr>
                <w:i/>
                <w:iCs/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110/140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E06AEB" w:rsidP="00771AD2">
            <w:pPr>
              <w:overflowPunct/>
              <w:autoSpaceDE/>
              <w:autoSpaceDN/>
              <w:adjustRightInd/>
              <w:jc w:val="center"/>
              <w:rPr>
                <w:i/>
                <w:iCs/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60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AEB" w:rsidRPr="00783D28" w:rsidRDefault="00E06AEB" w:rsidP="00771AD2">
            <w:pPr>
              <w:overflowPunct/>
              <w:autoSpaceDE/>
              <w:autoSpaceDN/>
              <w:adjustRightInd/>
              <w:jc w:val="center"/>
              <w:rPr>
                <w:i/>
                <w:iCs/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1,5</w:t>
            </w:r>
          </w:p>
        </w:tc>
      </w:tr>
      <w:tr w:rsidR="00214A5B" w:rsidRPr="00783D28" w:rsidTr="003275D0">
        <w:trPr>
          <w:trHeight w:val="397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E06AEB" w:rsidP="00771AD2">
            <w:pPr>
              <w:overflowPunct/>
              <w:autoSpaceDE/>
              <w:autoSpaceDN/>
              <w:adjustRightInd/>
              <w:spacing w:after="60"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1.3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E06AEB" w:rsidP="00771AD2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Парковые дороги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E06AEB" w:rsidP="00771AD2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40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E06AEB" w:rsidP="00771AD2">
            <w:pPr>
              <w:overflowPunct/>
              <w:autoSpaceDE/>
              <w:autoSpaceDN/>
              <w:adjustRightInd/>
              <w:jc w:val="center"/>
              <w:rPr>
                <w:i/>
                <w:iCs/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E06AEB" w:rsidP="00771AD2">
            <w:pPr>
              <w:overflowPunct/>
              <w:autoSpaceDE/>
              <w:autoSpaceDN/>
              <w:adjustRightInd/>
              <w:jc w:val="center"/>
              <w:rPr>
                <w:i/>
                <w:iCs/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2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E06AEB" w:rsidP="00771AD2">
            <w:pPr>
              <w:overflowPunct/>
              <w:autoSpaceDE/>
              <w:autoSpaceDN/>
              <w:adjustRightInd/>
              <w:jc w:val="center"/>
              <w:rPr>
                <w:i/>
                <w:iCs/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75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E06AEB" w:rsidP="00771AD2">
            <w:pPr>
              <w:overflowPunct/>
              <w:autoSpaceDE/>
              <w:autoSpaceDN/>
              <w:adjustRightInd/>
              <w:jc w:val="center"/>
              <w:rPr>
                <w:i/>
                <w:iCs/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80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AEB" w:rsidRPr="00783D28" w:rsidRDefault="00E06AEB" w:rsidP="00771AD2">
            <w:pPr>
              <w:overflowPunct/>
              <w:autoSpaceDE/>
              <w:autoSpaceDN/>
              <w:adjustRightInd/>
              <w:snapToGrid w:val="0"/>
              <w:jc w:val="center"/>
              <w:rPr>
                <w:i/>
                <w:iCs/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-</w:t>
            </w:r>
          </w:p>
        </w:tc>
      </w:tr>
      <w:tr w:rsidR="00214A5B" w:rsidRPr="00783D28" w:rsidTr="003275D0">
        <w:trPr>
          <w:trHeight w:val="397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AD2" w:rsidRPr="00783D28" w:rsidRDefault="00060193" w:rsidP="00771AD2">
            <w:pPr>
              <w:overflowPunct/>
              <w:autoSpaceDE/>
              <w:autoSpaceDN/>
              <w:adjustRightInd/>
              <w:spacing w:after="60"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2</w:t>
            </w:r>
          </w:p>
        </w:tc>
        <w:tc>
          <w:tcPr>
            <w:tcW w:w="8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AD2" w:rsidRPr="00783D28" w:rsidRDefault="00771AD2" w:rsidP="00771AD2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Проезды</w:t>
            </w:r>
          </w:p>
        </w:tc>
      </w:tr>
      <w:tr w:rsidR="00214A5B" w:rsidRPr="00783D28" w:rsidTr="003275D0">
        <w:trPr>
          <w:trHeight w:val="397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E06AEB" w:rsidP="00771AD2">
            <w:pPr>
              <w:overflowPunct/>
              <w:autoSpaceDE/>
              <w:autoSpaceDN/>
              <w:adjustRightInd/>
              <w:spacing w:after="60"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2.1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E06AEB" w:rsidP="00771AD2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Основные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E06AEB" w:rsidP="00771AD2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40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E06AEB" w:rsidP="00771AD2">
            <w:pPr>
              <w:overflowPunct/>
              <w:autoSpaceDE/>
              <w:autoSpaceDN/>
              <w:adjustRightInd/>
              <w:jc w:val="center"/>
              <w:rPr>
                <w:i/>
                <w:iCs/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E06AEB" w:rsidP="00771AD2">
            <w:pPr>
              <w:overflowPunct/>
              <w:autoSpaceDE/>
              <w:autoSpaceDN/>
              <w:adjustRightInd/>
              <w:jc w:val="center"/>
              <w:rPr>
                <w:i/>
                <w:iCs/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2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E06AEB" w:rsidP="00771AD2">
            <w:pPr>
              <w:overflowPunct/>
              <w:autoSpaceDE/>
              <w:autoSpaceDN/>
              <w:adjustRightInd/>
              <w:jc w:val="center"/>
              <w:rPr>
                <w:i/>
                <w:iCs/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50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E06AEB" w:rsidP="00771AD2">
            <w:pPr>
              <w:overflowPunct/>
              <w:autoSpaceDE/>
              <w:autoSpaceDN/>
              <w:adjustRightInd/>
              <w:jc w:val="center"/>
              <w:rPr>
                <w:i/>
                <w:iCs/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70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AEB" w:rsidRPr="00783D28" w:rsidRDefault="00E06AEB" w:rsidP="00E06AEB">
            <w:pPr>
              <w:widowControl/>
              <w:overflowPunct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1,0</w:t>
            </w:r>
          </w:p>
        </w:tc>
      </w:tr>
      <w:tr w:rsidR="00214A5B" w:rsidRPr="00783D28" w:rsidTr="003275D0">
        <w:trPr>
          <w:trHeight w:val="397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E06AEB" w:rsidP="00771AD2">
            <w:pPr>
              <w:overflowPunct/>
              <w:autoSpaceDE/>
              <w:autoSpaceDN/>
              <w:adjustRightInd/>
              <w:spacing w:after="60"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2.2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E06AEB" w:rsidP="00771AD2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Второстепенные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E06AEB" w:rsidP="00771AD2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30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054A8E" w:rsidP="00771AD2">
            <w:pPr>
              <w:overflowPunct/>
              <w:autoSpaceDE/>
              <w:autoSpaceDN/>
              <w:adjustRightInd/>
              <w:jc w:val="center"/>
              <w:rPr>
                <w:i/>
                <w:iCs/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3,5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054A8E" w:rsidP="00771AD2">
            <w:pPr>
              <w:overflowPunct/>
              <w:autoSpaceDE/>
              <w:autoSpaceDN/>
              <w:adjustRightInd/>
              <w:jc w:val="center"/>
              <w:rPr>
                <w:i/>
                <w:iCs/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4A8E" w:rsidRPr="00783D28" w:rsidRDefault="00054A8E" w:rsidP="00054A8E">
            <w:pPr>
              <w:overflowPunct/>
              <w:autoSpaceDE/>
              <w:autoSpaceDN/>
              <w:adjustRightInd/>
              <w:jc w:val="center"/>
              <w:rPr>
                <w:iCs/>
                <w:sz w:val="28"/>
                <w:szCs w:val="28"/>
                <w:lang w:eastAsia="zh-CN"/>
              </w:rPr>
            </w:pPr>
            <w:r w:rsidRPr="00783D28">
              <w:rPr>
                <w:iCs/>
                <w:sz w:val="28"/>
                <w:szCs w:val="28"/>
                <w:lang w:eastAsia="zh-CN"/>
              </w:rPr>
              <w:t>25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054A8E" w:rsidP="00771AD2">
            <w:pPr>
              <w:overflowPunct/>
              <w:autoSpaceDE/>
              <w:autoSpaceDN/>
              <w:adjustRightInd/>
              <w:jc w:val="center"/>
              <w:rPr>
                <w:i/>
                <w:iCs/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80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AEB" w:rsidRPr="00783D28" w:rsidRDefault="00054A8E" w:rsidP="00054A8E">
            <w:pPr>
              <w:widowControl/>
              <w:overflowPunct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0,75</w:t>
            </w:r>
          </w:p>
        </w:tc>
      </w:tr>
      <w:tr w:rsidR="00214A5B" w:rsidRPr="00783D28" w:rsidTr="003275D0">
        <w:trPr>
          <w:trHeight w:val="397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E06AEB" w:rsidP="00771AD2">
            <w:pPr>
              <w:overflowPunct/>
              <w:autoSpaceDE/>
              <w:autoSpaceDN/>
              <w:adjustRightInd/>
              <w:spacing w:after="60"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3</w:t>
            </w:r>
          </w:p>
        </w:tc>
        <w:tc>
          <w:tcPr>
            <w:tcW w:w="8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AEB" w:rsidRPr="00783D28" w:rsidRDefault="00054A8E" w:rsidP="00771AD2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Велосипедные дорожки</w:t>
            </w:r>
          </w:p>
        </w:tc>
      </w:tr>
      <w:tr w:rsidR="00214A5B" w:rsidRPr="00783D28" w:rsidTr="003275D0">
        <w:trPr>
          <w:trHeight w:val="397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E06AEB" w:rsidP="00771AD2">
            <w:pPr>
              <w:overflowPunct/>
              <w:autoSpaceDE/>
              <w:autoSpaceDN/>
              <w:adjustRightInd/>
              <w:spacing w:after="60"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3.1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054A8E" w:rsidP="00771AD2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- в составе поперечного профиля УДС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054A8E" w:rsidP="00771AD2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b/>
                <w:bCs/>
                <w:sz w:val="28"/>
                <w:szCs w:val="28"/>
                <w:lang w:eastAsia="zh-CN" w:bidi="ru-RU"/>
              </w:rPr>
              <w:t>20</w:t>
            </w:r>
            <w:r w:rsidR="00E06AEB" w:rsidRPr="00783D28">
              <w:rPr>
                <w:b/>
                <w:bCs/>
                <w:sz w:val="28"/>
                <w:szCs w:val="28"/>
                <w:lang w:eastAsia="zh-CN" w:bidi="ru-RU"/>
              </w:rPr>
              <w:t>-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054A8E" w:rsidP="00771AD2">
            <w:pPr>
              <w:overflowPunct/>
              <w:autoSpaceDE/>
              <w:autoSpaceDN/>
              <w:adjustRightInd/>
              <w:snapToGrid w:val="0"/>
              <w:jc w:val="center"/>
              <w:rPr>
                <w:iCs/>
                <w:sz w:val="28"/>
                <w:szCs w:val="28"/>
                <w:lang w:eastAsia="zh-CN"/>
              </w:rPr>
            </w:pPr>
            <w:r w:rsidRPr="00783D28">
              <w:rPr>
                <w:iCs/>
                <w:sz w:val="28"/>
                <w:szCs w:val="28"/>
                <w:lang w:eastAsia="zh-CN"/>
              </w:rPr>
              <w:t>1,5*</w:t>
            </w:r>
          </w:p>
          <w:p w:rsidR="00054A8E" w:rsidRPr="00783D28" w:rsidRDefault="00054A8E" w:rsidP="00771AD2">
            <w:pPr>
              <w:overflowPunct/>
              <w:autoSpaceDE/>
              <w:autoSpaceDN/>
              <w:adjustRightInd/>
              <w:snapToGrid w:val="0"/>
              <w:jc w:val="center"/>
              <w:rPr>
                <w:i/>
                <w:iCs/>
                <w:sz w:val="28"/>
                <w:szCs w:val="28"/>
                <w:lang w:eastAsia="zh-CN"/>
              </w:rPr>
            </w:pPr>
            <w:r w:rsidRPr="00783D28">
              <w:rPr>
                <w:iCs/>
                <w:sz w:val="28"/>
                <w:szCs w:val="28"/>
                <w:lang w:eastAsia="zh-CN"/>
              </w:rPr>
              <w:t>1**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054A8E" w:rsidP="00771AD2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zh-CN" w:bidi="ru-RU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1-2</w:t>
            </w:r>
          </w:p>
          <w:p w:rsidR="00054A8E" w:rsidRPr="00783D28" w:rsidRDefault="00054A8E" w:rsidP="00771AD2">
            <w:pPr>
              <w:overflowPunct/>
              <w:autoSpaceDE/>
              <w:autoSpaceDN/>
              <w:adjustRightInd/>
              <w:jc w:val="center"/>
              <w:rPr>
                <w:i/>
                <w:iCs/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2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E06AEB" w:rsidP="00771AD2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zh-CN" w:bidi="ru-RU"/>
              </w:rPr>
            </w:pPr>
          </w:p>
          <w:p w:rsidR="00054A8E" w:rsidRPr="00783D28" w:rsidRDefault="00054A8E" w:rsidP="00771AD2">
            <w:pPr>
              <w:overflowPunct/>
              <w:autoSpaceDE/>
              <w:autoSpaceDN/>
              <w:adjustRightInd/>
              <w:jc w:val="center"/>
              <w:rPr>
                <w:i/>
                <w:iCs/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25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E06AEB" w:rsidP="00771AD2">
            <w:pPr>
              <w:overflowPunct/>
              <w:autoSpaceDE/>
              <w:autoSpaceDN/>
              <w:adjustRightInd/>
              <w:jc w:val="center"/>
              <w:rPr>
                <w:iCs/>
                <w:sz w:val="28"/>
                <w:szCs w:val="28"/>
                <w:lang w:eastAsia="zh-CN"/>
              </w:rPr>
            </w:pPr>
          </w:p>
          <w:p w:rsidR="00054A8E" w:rsidRPr="00783D28" w:rsidRDefault="00054A8E" w:rsidP="00771AD2">
            <w:pPr>
              <w:overflowPunct/>
              <w:autoSpaceDE/>
              <w:autoSpaceDN/>
              <w:adjustRightInd/>
              <w:jc w:val="center"/>
              <w:rPr>
                <w:iCs/>
                <w:sz w:val="28"/>
                <w:szCs w:val="28"/>
                <w:lang w:eastAsia="zh-CN"/>
              </w:rPr>
            </w:pPr>
            <w:r w:rsidRPr="00783D28">
              <w:rPr>
                <w:iCs/>
                <w:sz w:val="28"/>
                <w:szCs w:val="28"/>
                <w:lang w:eastAsia="zh-CN"/>
              </w:rPr>
              <w:t>70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AEB" w:rsidRPr="00783D28" w:rsidRDefault="00054A8E" w:rsidP="00771AD2">
            <w:pPr>
              <w:overflowPunct/>
              <w:autoSpaceDE/>
              <w:autoSpaceDN/>
              <w:adjustRightInd/>
              <w:jc w:val="center"/>
              <w:rPr>
                <w:i/>
                <w:iCs/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-</w:t>
            </w:r>
          </w:p>
        </w:tc>
      </w:tr>
      <w:tr w:rsidR="00214A5B" w:rsidRPr="00783D28" w:rsidTr="003275D0">
        <w:trPr>
          <w:trHeight w:val="397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E06AEB" w:rsidP="00771AD2">
            <w:pPr>
              <w:overflowPunct/>
              <w:autoSpaceDE/>
              <w:autoSpaceDN/>
              <w:adjustRightInd/>
              <w:spacing w:after="60"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3.2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054A8E" w:rsidP="00771AD2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- на рекреационных территориях, в жилых зонах и т.п.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E06AEB" w:rsidP="00771AD2">
            <w:pPr>
              <w:tabs>
                <w:tab w:val="left" w:leader="underscore" w:pos="331"/>
              </w:tabs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-</w:t>
            </w:r>
            <w:r w:rsidR="00054A8E" w:rsidRPr="00783D28">
              <w:rPr>
                <w:sz w:val="28"/>
                <w:szCs w:val="28"/>
                <w:lang w:eastAsia="zh-CN" w:bidi="ru-RU"/>
              </w:rPr>
              <w:t>20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4A8E" w:rsidRPr="00783D28" w:rsidRDefault="00054A8E" w:rsidP="00054A8E">
            <w:pPr>
              <w:overflowPunct/>
              <w:autoSpaceDE/>
              <w:autoSpaceDN/>
              <w:adjustRightInd/>
              <w:snapToGrid w:val="0"/>
              <w:jc w:val="center"/>
              <w:rPr>
                <w:iCs/>
                <w:sz w:val="28"/>
                <w:szCs w:val="28"/>
                <w:lang w:val="x-none" w:eastAsia="zh-CN"/>
              </w:rPr>
            </w:pPr>
            <w:r w:rsidRPr="00783D28">
              <w:rPr>
                <w:iCs/>
                <w:sz w:val="28"/>
                <w:szCs w:val="28"/>
                <w:lang w:val="x-none" w:eastAsia="zh-CN"/>
              </w:rPr>
              <w:t>1,5*</w:t>
            </w:r>
          </w:p>
          <w:p w:rsidR="00E06AEB" w:rsidRPr="00783D28" w:rsidRDefault="00054A8E" w:rsidP="00054A8E">
            <w:pPr>
              <w:overflowPunct/>
              <w:autoSpaceDE/>
              <w:autoSpaceDN/>
              <w:adjustRightInd/>
              <w:snapToGrid w:val="0"/>
              <w:jc w:val="center"/>
              <w:rPr>
                <w:i/>
                <w:iCs/>
                <w:sz w:val="28"/>
                <w:szCs w:val="28"/>
                <w:lang w:val="x-none" w:eastAsia="zh-CN"/>
              </w:rPr>
            </w:pPr>
            <w:r w:rsidRPr="00783D28">
              <w:rPr>
                <w:iCs/>
                <w:sz w:val="28"/>
                <w:szCs w:val="28"/>
                <w:lang w:val="x-none" w:eastAsia="zh-CN"/>
              </w:rPr>
              <w:t>1**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054A8E" w:rsidP="00771AD2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zh-CN" w:bidi="ru-RU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1-2</w:t>
            </w:r>
          </w:p>
          <w:p w:rsidR="00054A8E" w:rsidRPr="00783D28" w:rsidRDefault="00054A8E" w:rsidP="00771AD2">
            <w:pPr>
              <w:overflowPunct/>
              <w:autoSpaceDE/>
              <w:autoSpaceDN/>
              <w:adjustRightInd/>
              <w:jc w:val="center"/>
              <w:rPr>
                <w:i/>
                <w:iCs/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2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054A8E" w:rsidP="00771AD2">
            <w:pPr>
              <w:overflowPunct/>
              <w:autoSpaceDE/>
              <w:autoSpaceDN/>
              <w:adjustRightInd/>
              <w:jc w:val="center"/>
              <w:rPr>
                <w:sz w:val="28"/>
                <w:szCs w:val="28"/>
                <w:lang w:eastAsia="zh-CN" w:bidi="ru-RU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25</w:t>
            </w:r>
          </w:p>
          <w:p w:rsidR="00054A8E" w:rsidRPr="00783D28" w:rsidRDefault="00054A8E" w:rsidP="00771AD2">
            <w:pPr>
              <w:overflowPunct/>
              <w:autoSpaceDE/>
              <w:autoSpaceDN/>
              <w:adjustRightInd/>
              <w:jc w:val="center"/>
              <w:rPr>
                <w:i/>
                <w:iCs/>
                <w:sz w:val="28"/>
                <w:szCs w:val="28"/>
                <w:lang w:val="x-none" w:eastAsia="zh-CN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EB" w:rsidRPr="00783D28" w:rsidRDefault="00054A8E" w:rsidP="00771AD2">
            <w:pPr>
              <w:overflowPunct/>
              <w:autoSpaceDE/>
              <w:autoSpaceDN/>
              <w:adjustRightInd/>
              <w:jc w:val="center"/>
              <w:rPr>
                <w:iCs/>
                <w:sz w:val="28"/>
                <w:szCs w:val="28"/>
                <w:lang w:eastAsia="zh-CN"/>
              </w:rPr>
            </w:pPr>
            <w:r w:rsidRPr="00783D28">
              <w:rPr>
                <w:iCs/>
                <w:sz w:val="28"/>
                <w:szCs w:val="28"/>
                <w:lang w:eastAsia="zh-CN"/>
              </w:rPr>
              <w:t>70</w:t>
            </w:r>
          </w:p>
          <w:p w:rsidR="00054A8E" w:rsidRPr="00783D28" w:rsidRDefault="00054A8E" w:rsidP="00771AD2">
            <w:pPr>
              <w:overflowPunct/>
              <w:autoSpaceDE/>
              <w:autoSpaceDN/>
              <w:adjustRightInd/>
              <w:jc w:val="center"/>
              <w:rPr>
                <w:iCs/>
                <w:sz w:val="28"/>
                <w:szCs w:val="28"/>
                <w:lang w:eastAsia="zh-CN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AEB" w:rsidRPr="00783D28" w:rsidRDefault="00054A8E" w:rsidP="00771AD2">
            <w:pPr>
              <w:overflowPunct/>
              <w:autoSpaceDE/>
              <w:autoSpaceDN/>
              <w:adjustRightInd/>
              <w:jc w:val="center"/>
              <w:rPr>
                <w:i/>
                <w:iCs/>
                <w:sz w:val="28"/>
                <w:szCs w:val="28"/>
                <w:lang w:val="x-none" w:eastAsia="zh-CN"/>
              </w:rPr>
            </w:pPr>
            <w:r w:rsidRPr="00783D28">
              <w:rPr>
                <w:sz w:val="28"/>
                <w:szCs w:val="28"/>
                <w:lang w:eastAsia="zh-CN" w:bidi="ru-RU"/>
              </w:rPr>
              <w:t>-</w:t>
            </w:r>
          </w:p>
        </w:tc>
      </w:tr>
    </w:tbl>
    <w:p w:rsidR="00054A8E" w:rsidRPr="00510DD2" w:rsidRDefault="00054A8E" w:rsidP="00054A8E">
      <w:pPr>
        <w:pStyle w:val="7"/>
        <w:shd w:val="clear" w:color="auto" w:fill="auto"/>
        <w:spacing w:before="0" w:line="360" w:lineRule="auto"/>
        <w:ind w:left="709"/>
        <w:rPr>
          <w:i w:val="0"/>
          <w:lang w:val="ru-RU"/>
        </w:rPr>
      </w:pPr>
      <w:r w:rsidRPr="00510DD2">
        <w:rPr>
          <w:i w:val="0"/>
          <w:lang w:val="ru-RU"/>
        </w:rPr>
        <w:t>*При движении в одном направлении</w:t>
      </w:r>
    </w:p>
    <w:p w:rsidR="00054A8E" w:rsidRPr="00510DD2" w:rsidRDefault="00054A8E" w:rsidP="00054A8E">
      <w:pPr>
        <w:pStyle w:val="7"/>
        <w:shd w:val="clear" w:color="auto" w:fill="auto"/>
        <w:spacing w:before="0" w:line="360" w:lineRule="auto"/>
        <w:ind w:left="709"/>
        <w:rPr>
          <w:i w:val="0"/>
          <w:lang w:val="ru-RU"/>
        </w:rPr>
      </w:pPr>
      <w:r w:rsidRPr="00510DD2">
        <w:rPr>
          <w:i w:val="0"/>
          <w:lang w:val="ru-RU"/>
        </w:rPr>
        <w:t>**При движении в двух направлениях</w:t>
      </w:r>
    </w:p>
    <w:p w:rsidR="00F7745D" w:rsidRPr="00510DD2" w:rsidRDefault="00F7745D" w:rsidP="00510DD2">
      <w:pPr>
        <w:pStyle w:val="7"/>
        <w:shd w:val="clear" w:color="auto" w:fill="auto"/>
        <w:spacing w:before="0" w:line="240" w:lineRule="auto"/>
        <w:ind w:firstLine="709"/>
        <w:rPr>
          <w:i w:val="0"/>
        </w:rPr>
      </w:pPr>
      <w:r w:rsidRPr="00510DD2">
        <w:rPr>
          <w:i w:val="0"/>
          <w:lang w:val="ru-RU"/>
        </w:rPr>
        <w:t>Б</w:t>
      </w:r>
      <w:proofErr w:type="spellStart"/>
      <w:r w:rsidR="00214A5B" w:rsidRPr="00510DD2">
        <w:rPr>
          <w:i w:val="0"/>
        </w:rPr>
        <w:t>ольшее</w:t>
      </w:r>
      <w:proofErr w:type="spellEnd"/>
      <w:r w:rsidRPr="00510DD2">
        <w:rPr>
          <w:i w:val="0"/>
        </w:rPr>
        <w:t xml:space="preserve"> значение ширины полосы движения принимать при однополосном проезде.</w:t>
      </w:r>
    </w:p>
    <w:p w:rsidR="00F7745D" w:rsidRPr="00510DD2" w:rsidRDefault="00F7745D" w:rsidP="00510DD2">
      <w:pPr>
        <w:pStyle w:val="7"/>
        <w:shd w:val="clear" w:color="auto" w:fill="auto"/>
        <w:spacing w:before="0" w:line="240" w:lineRule="auto"/>
        <w:ind w:firstLine="709"/>
        <w:rPr>
          <w:i w:val="0"/>
        </w:rPr>
      </w:pPr>
      <w:r w:rsidRPr="00510DD2">
        <w:rPr>
          <w:i w:val="0"/>
        </w:rPr>
        <w:t xml:space="preserve">Ширина улиц и дорог в красных линиях, как правило, принимается: </w:t>
      </w:r>
    </w:p>
    <w:p w:rsidR="00F7745D" w:rsidRPr="00510DD2" w:rsidRDefault="00F7745D" w:rsidP="00510DD2">
      <w:pPr>
        <w:pStyle w:val="7"/>
        <w:numPr>
          <w:ilvl w:val="0"/>
          <w:numId w:val="4"/>
        </w:numPr>
        <w:shd w:val="clear" w:color="auto" w:fill="auto"/>
        <w:spacing w:before="0" w:line="240" w:lineRule="auto"/>
        <w:ind w:left="0" w:firstLine="709"/>
        <w:rPr>
          <w:i w:val="0"/>
        </w:rPr>
      </w:pPr>
      <w:r w:rsidRPr="00510DD2">
        <w:rPr>
          <w:i w:val="0"/>
        </w:rPr>
        <w:t>улиц и дорог местного значения - 20 - 25 м</w:t>
      </w:r>
      <w:r w:rsidRPr="00510DD2">
        <w:rPr>
          <w:i w:val="0"/>
          <w:lang w:val="ru-RU"/>
        </w:rPr>
        <w:t>;</w:t>
      </w:r>
    </w:p>
    <w:p w:rsidR="00F7745D" w:rsidRPr="00510DD2" w:rsidRDefault="00F7745D" w:rsidP="00510DD2">
      <w:pPr>
        <w:pStyle w:val="7"/>
        <w:numPr>
          <w:ilvl w:val="0"/>
          <w:numId w:val="4"/>
        </w:numPr>
        <w:shd w:val="clear" w:color="auto" w:fill="auto"/>
        <w:spacing w:before="0" w:line="240" w:lineRule="auto"/>
        <w:ind w:left="0" w:firstLine="709"/>
        <w:rPr>
          <w:i w:val="0"/>
        </w:rPr>
      </w:pPr>
      <w:r w:rsidRPr="00510DD2">
        <w:rPr>
          <w:i w:val="0"/>
        </w:rPr>
        <w:t>для зон индивидуальной застройки допускается принимать 18 м.</w:t>
      </w:r>
    </w:p>
    <w:p w:rsidR="00F7745D" w:rsidRPr="00510DD2" w:rsidRDefault="00F7745D" w:rsidP="00510DD2">
      <w:pPr>
        <w:pStyle w:val="7"/>
        <w:shd w:val="clear" w:color="auto" w:fill="auto"/>
        <w:spacing w:before="0" w:line="240" w:lineRule="auto"/>
        <w:ind w:firstLine="709"/>
        <w:rPr>
          <w:i w:val="0"/>
        </w:rPr>
      </w:pPr>
      <w:r w:rsidRPr="00510DD2">
        <w:rPr>
          <w:i w:val="0"/>
        </w:rPr>
        <w:t>Конструктивное решение покрытий тротуаров должно выполняться с учетом движения механизированного автотранспорта для уборки снега в зимний период. Покрытие тротуаров выполнять, как правило, с твердым покрытием. Тротуары следует прокладывать вдоль проезжей части ули</w:t>
      </w:r>
      <w:r w:rsidR="002534E4" w:rsidRPr="00510DD2">
        <w:rPr>
          <w:i w:val="0"/>
          <w:lang w:val="ru-RU"/>
        </w:rPr>
        <w:t>ц</w:t>
      </w:r>
      <w:r w:rsidRPr="00510DD2">
        <w:rPr>
          <w:i w:val="0"/>
        </w:rPr>
        <w:t xml:space="preserve"> и дорог по кратчайшим направлениям, не пересекая их никакими сооружениями, в том числе стоянками автомобилей.</w:t>
      </w:r>
    </w:p>
    <w:p w:rsidR="00F7745D" w:rsidRPr="00510DD2" w:rsidRDefault="00F7745D" w:rsidP="00510DD2">
      <w:pPr>
        <w:pStyle w:val="7"/>
        <w:shd w:val="clear" w:color="auto" w:fill="auto"/>
        <w:spacing w:before="0" w:line="240" w:lineRule="auto"/>
        <w:ind w:firstLine="709"/>
        <w:rPr>
          <w:i w:val="0"/>
        </w:rPr>
      </w:pPr>
      <w:r w:rsidRPr="00510DD2">
        <w:rPr>
          <w:i w:val="0"/>
        </w:rPr>
        <w:t>При непосредственном примыкании тротуаров (в виде исключения) к стенам зданий, подпорным стенкам и оградам следует увеличить их ширину не менее чем на 0,5м.</w:t>
      </w:r>
    </w:p>
    <w:p w:rsidR="00F7745D" w:rsidRPr="00510DD2" w:rsidRDefault="00F7745D" w:rsidP="00510DD2">
      <w:pPr>
        <w:pStyle w:val="7"/>
        <w:shd w:val="clear" w:color="auto" w:fill="auto"/>
        <w:spacing w:before="0" w:line="240" w:lineRule="auto"/>
        <w:ind w:firstLine="709"/>
        <w:rPr>
          <w:i w:val="0"/>
        </w:rPr>
      </w:pPr>
      <w:r w:rsidRPr="00510DD2">
        <w:rPr>
          <w:i w:val="0"/>
        </w:rPr>
        <w:t>Категории улиц и дорог можно корректировать при условии соответствующего обоснования.</w:t>
      </w:r>
    </w:p>
    <w:p w:rsidR="00E010B4" w:rsidRPr="00783D28" w:rsidRDefault="00F7745D" w:rsidP="00510DD2">
      <w:pPr>
        <w:pStyle w:val="21"/>
        <w:numPr>
          <w:ilvl w:val="0"/>
          <w:numId w:val="5"/>
        </w:numPr>
        <w:shd w:val="clear" w:color="auto" w:fill="auto"/>
        <w:tabs>
          <w:tab w:val="left" w:pos="1433"/>
        </w:tabs>
        <w:spacing w:before="0" w:line="240" w:lineRule="auto"/>
        <w:ind w:firstLine="709"/>
        <w:jc w:val="both"/>
      </w:pPr>
      <w:r w:rsidRPr="00783D28">
        <w:t xml:space="preserve">Ширину тротуаров улиц и дорог следует принимать: ширину одной полосы движения принимать не менее 1 метр при наличии 1 полосы движения, последующее увеличение ширины тротуаров производить </w:t>
      </w:r>
      <w:r w:rsidR="002534E4" w:rsidRPr="00783D28">
        <w:rPr>
          <w:lang w:val="ru-RU"/>
        </w:rPr>
        <w:t>н</w:t>
      </w:r>
      <w:r w:rsidRPr="00783D28">
        <w:t xml:space="preserve">а 0,75 метра; </w:t>
      </w:r>
    </w:p>
    <w:p w:rsidR="00F7745D" w:rsidRPr="00783D28" w:rsidRDefault="00F7745D" w:rsidP="00510DD2">
      <w:pPr>
        <w:pStyle w:val="21"/>
        <w:numPr>
          <w:ilvl w:val="0"/>
          <w:numId w:val="5"/>
        </w:numPr>
        <w:shd w:val="clear" w:color="auto" w:fill="auto"/>
        <w:tabs>
          <w:tab w:val="left" w:pos="1433"/>
        </w:tabs>
        <w:spacing w:before="0" w:line="240" w:lineRule="auto"/>
        <w:ind w:firstLine="709"/>
        <w:jc w:val="both"/>
      </w:pPr>
      <w:r w:rsidRPr="00783D28">
        <w:t xml:space="preserve">пропускную способность одной полосы движения: для тротуаров </w:t>
      </w:r>
      <w:r w:rsidRPr="00783D28">
        <w:lastRenderedPageBreak/>
        <w:t>вдоль застройки с развитой системой обслуживания и в пересадочных узлах с пересечением пешеходных потоков различных направлений - 500 человек в час;</w:t>
      </w:r>
    </w:p>
    <w:p w:rsidR="00F7745D" w:rsidRPr="00783D28" w:rsidRDefault="00F7745D" w:rsidP="00510DD2">
      <w:pPr>
        <w:pStyle w:val="21"/>
        <w:numPr>
          <w:ilvl w:val="0"/>
          <w:numId w:val="5"/>
        </w:numPr>
        <w:shd w:val="clear" w:color="auto" w:fill="auto"/>
        <w:tabs>
          <w:tab w:val="left" w:pos="1433"/>
        </w:tabs>
        <w:spacing w:before="0" w:line="240" w:lineRule="auto"/>
        <w:ind w:firstLine="709"/>
        <w:jc w:val="both"/>
      </w:pPr>
      <w:r w:rsidRPr="00783D28">
        <w:t>для тротуаров, отдалённых от застройки или вдоль застройки без учреждений обслуживания - 700 человек в час.</w:t>
      </w:r>
    </w:p>
    <w:p w:rsidR="00F162BA" w:rsidRPr="00783D28" w:rsidRDefault="00F7745D" w:rsidP="00510DD2">
      <w:pPr>
        <w:pStyle w:val="21"/>
        <w:shd w:val="clear" w:color="auto" w:fill="auto"/>
        <w:spacing w:before="0" w:line="240" w:lineRule="auto"/>
        <w:ind w:firstLine="709"/>
        <w:jc w:val="both"/>
        <w:rPr>
          <w:lang w:val="ru-RU"/>
        </w:rPr>
      </w:pPr>
      <w:r w:rsidRPr="00783D28">
        <w:t>У объектов массового посещения следует предусматривать уширение тротуаров из расчета требуемой пропускной способности. Уширение тротуаров проводится за счет смещения за</w:t>
      </w:r>
      <w:r w:rsidR="00F162BA" w:rsidRPr="00783D28">
        <w:t>стройки от красной линии внутрь</w:t>
      </w:r>
      <w:r w:rsidRPr="00783D28">
        <w:t xml:space="preserve">. </w:t>
      </w:r>
    </w:p>
    <w:p w:rsidR="00F7745D" w:rsidRPr="00783D28" w:rsidRDefault="00F7745D" w:rsidP="00510DD2">
      <w:pPr>
        <w:pStyle w:val="21"/>
        <w:shd w:val="clear" w:color="auto" w:fill="auto"/>
        <w:spacing w:before="0" w:line="240" w:lineRule="auto"/>
        <w:ind w:firstLine="709"/>
        <w:jc w:val="both"/>
      </w:pPr>
      <w:r w:rsidRPr="00783D28">
        <w:t>Велосипедные дорожки следует предусматривать в парках, зеленой зоне, а также на жилых улицах регулируемого движения при интенсивности движения более 50 велосипедов в 1 ч. Ширину велосипедной дорожки следует принимать: для однополосного движения - 1,5 м, для двуполостного - 2,5 м. При этом, наименьшие расстояния безопасности от края велосипедной дорожки до препятствия должно составлять:</w:t>
      </w:r>
    </w:p>
    <w:p w:rsidR="00F7745D" w:rsidRPr="00783D28" w:rsidRDefault="00F7745D" w:rsidP="00510DD2">
      <w:pPr>
        <w:pStyle w:val="21"/>
        <w:numPr>
          <w:ilvl w:val="0"/>
          <w:numId w:val="5"/>
        </w:numPr>
        <w:shd w:val="clear" w:color="auto" w:fill="auto"/>
        <w:tabs>
          <w:tab w:val="left" w:pos="823"/>
        </w:tabs>
        <w:spacing w:before="0" w:after="32" w:line="240" w:lineRule="auto"/>
        <w:ind w:firstLine="709"/>
        <w:jc w:val="both"/>
      </w:pPr>
      <w:r w:rsidRPr="00783D28">
        <w:t>до проезжей части, опор, деревьев - 0,75;</w:t>
      </w:r>
    </w:p>
    <w:p w:rsidR="00F7745D" w:rsidRPr="00783D28" w:rsidRDefault="00F7745D" w:rsidP="00510DD2">
      <w:pPr>
        <w:pStyle w:val="21"/>
        <w:numPr>
          <w:ilvl w:val="0"/>
          <w:numId w:val="5"/>
        </w:numPr>
        <w:shd w:val="clear" w:color="auto" w:fill="auto"/>
        <w:tabs>
          <w:tab w:val="left" w:pos="823"/>
        </w:tabs>
        <w:spacing w:before="0" w:after="3" w:line="240" w:lineRule="auto"/>
        <w:ind w:firstLine="709"/>
        <w:jc w:val="both"/>
      </w:pPr>
      <w:r w:rsidRPr="00783D28">
        <w:t>до тротуаров - 0,5;</w:t>
      </w:r>
    </w:p>
    <w:p w:rsidR="00F7745D" w:rsidRPr="00783D28" w:rsidRDefault="00F7745D" w:rsidP="00510DD2">
      <w:pPr>
        <w:pStyle w:val="21"/>
        <w:numPr>
          <w:ilvl w:val="0"/>
          <w:numId w:val="5"/>
        </w:numPr>
        <w:shd w:val="clear" w:color="auto" w:fill="auto"/>
        <w:tabs>
          <w:tab w:val="left" w:pos="823"/>
        </w:tabs>
        <w:spacing w:before="0" w:line="240" w:lineRule="auto"/>
        <w:ind w:firstLine="709"/>
        <w:jc w:val="both"/>
      </w:pPr>
      <w:r w:rsidRPr="00783D28">
        <w:t>до стоянок автомобилей и остановок общественного транспорта - 1,5.</w:t>
      </w:r>
    </w:p>
    <w:p w:rsidR="00F7745D" w:rsidRPr="00783D28" w:rsidRDefault="00F7745D" w:rsidP="00510DD2">
      <w:pPr>
        <w:pStyle w:val="21"/>
        <w:shd w:val="clear" w:color="auto" w:fill="auto"/>
        <w:spacing w:before="0" w:line="240" w:lineRule="auto"/>
        <w:ind w:firstLine="709"/>
        <w:jc w:val="both"/>
      </w:pPr>
      <w:r w:rsidRPr="00783D28">
        <w:t>Допускается устраивать велосипедные полосы по краю проезжей части улиц и дорог с выделением их разметкой. Ширина полосы должна быть не менее 1,5 м. Ширина велосипедной полосы, устраиваемой вдоль тротуаров, должна быть не менее 1 м.</w:t>
      </w:r>
    </w:p>
    <w:p w:rsidR="00F7745D" w:rsidRPr="00783D28" w:rsidRDefault="00F7745D" w:rsidP="00510DD2">
      <w:pPr>
        <w:pStyle w:val="21"/>
        <w:shd w:val="clear" w:color="auto" w:fill="auto"/>
        <w:spacing w:before="0" w:line="240" w:lineRule="auto"/>
        <w:ind w:firstLine="709"/>
        <w:jc w:val="both"/>
      </w:pPr>
      <w:r w:rsidRPr="00783D28">
        <w:t>Велосипедные дорожки на улицах следует предусматривать, как правило, для одностороннего движения велосипедистов.</w:t>
      </w:r>
    </w:p>
    <w:p w:rsidR="00F7745D" w:rsidRPr="00783D28" w:rsidRDefault="00F7745D" w:rsidP="00510DD2">
      <w:pPr>
        <w:pStyle w:val="21"/>
        <w:shd w:val="clear" w:color="auto" w:fill="auto"/>
        <w:spacing w:before="0" w:line="240" w:lineRule="auto"/>
        <w:ind w:firstLine="709"/>
        <w:jc w:val="both"/>
      </w:pPr>
      <w:r w:rsidRPr="00783D28">
        <w:t xml:space="preserve">На дорогах регулируемого движения в пределах застроенных территорий следует предусматривать пешеходные переходы в одном уровне с интервалом 200 - 300 м. </w:t>
      </w:r>
    </w:p>
    <w:p w:rsidR="00F7745D" w:rsidRPr="00783D28" w:rsidRDefault="00F7745D" w:rsidP="00510DD2">
      <w:pPr>
        <w:pStyle w:val="21"/>
        <w:shd w:val="clear" w:color="auto" w:fill="auto"/>
        <w:spacing w:before="0" w:line="240" w:lineRule="auto"/>
        <w:ind w:firstLine="709"/>
        <w:jc w:val="both"/>
      </w:pPr>
      <w:r w:rsidRPr="00783D28">
        <w:t>При отсутствии разделительной полосы островки безопасности шириной не менее 2 м могут устраиваться за счет уменьшения полосы движения до 3,25 м на улицах и дорогах общепоселкового значения и до 3 м на улицах и дорогах районного значения.</w:t>
      </w:r>
    </w:p>
    <w:p w:rsidR="00F7745D" w:rsidRPr="00783D28" w:rsidRDefault="00F7745D" w:rsidP="00510DD2">
      <w:pPr>
        <w:pStyle w:val="21"/>
        <w:shd w:val="clear" w:color="auto" w:fill="auto"/>
        <w:spacing w:before="0" w:line="240" w:lineRule="auto"/>
        <w:ind w:firstLine="709"/>
        <w:jc w:val="both"/>
      </w:pPr>
      <w:r w:rsidRPr="00783D28">
        <w:t>Допускается размещать пешеходные переходы вне проезжей части улиц независимо от величины пешеходного потока в следующих случаях:</w:t>
      </w:r>
    </w:p>
    <w:p w:rsidR="00F7745D" w:rsidRPr="00783D28" w:rsidRDefault="00F7745D" w:rsidP="00510DD2">
      <w:pPr>
        <w:pStyle w:val="21"/>
        <w:shd w:val="clear" w:color="auto" w:fill="auto"/>
        <w:spacing w:before="0" w:line="240" w:lineRule="auto"/>
        <w:ind w:firstLine="709"/>
        <w:jc w:val="both"/>
      </w:pPr>
      <w:r w:rsidRPr="00783D28">
        <w:t>- в зонах высокой концентрации объектов массового посещения, расположенных по обеим сторонам улицы с интенсивным движением автотранспорта;</w:t>
      </w:r>
    </w:p>
    <w:p w:rsidR="00F7745D" w:rsidRPr="00783D28" w:rsidRDefault="00F7745D" w:rsidP="00510DD2">
      <w:pPr>
        <w:pStyle w:val="21"/>
        <w:shd w:val="clear" w:color="auto" w:fill="auto"/>
        <w:spacing w:before="0" w:line="240" w:lineRule="auto"/>
        <w:ind w:firstLine="709"/>
        <w:jc w:val="both"/>
      </w:pPr>
      <w:r w:rsidRPr="00783D28">
        <w:t>- на транспортных узлах и перегонах улиц, характеризующихся высоким уровнем дорожно-транспортных происшествий с участием пешеходов;</w:t>
      </w:r>
    </w:p>
    <w:p w:rsidR="00F7745D" w:rsidRPr="00783D28" w:rsidRDefault="00F7745D" w:rsidP="00510DD2">
      <w:pPr>
        <w:pStyle w:val="21"/>
        <w:shd w:val="clear" w:color="auto" w:fill="auto"/>
        <w:spacing w:before="0" w:line="240" w:lineRule="auto"/>
        <w:ind w:firstLine="709"/>
        <w:jc w:val="both"/>
      </w:pPr>
      <w:r w:rsidRPr="00783D28">
        <w:t>- на уличных пешеходных переходах, где ожидание пешеходами разрешающей фазы светофора превышает 5 мин.;</w:t>
      </w:r>
    </w:p>
    <w:p w:rsidR="00F7745D" w:rsidRPr="00783D28" w:rsidRDefault="00F7745D" w:rsidP="00510DD2">
      <w:pPr>
        <w:pStyle w:val="21"/>
        <w:shd w:val="clear" w:color="auto" w:fill="auto"/>
        <w:spacing w:before="0" w:line="240" w:lineRule="auto"/>
        <w:ind w:firstLine="709"/>
        <w:jc w:val="both"/>
      </w:pPr>
      <w:r w:rsidRPr="00783D28">
        <w:t>- в местах, где отмечается неупорядоченное (</w:t>
      </w:r>
      <w:proofErr w:type="spellStart"/>
      <w:r w:rsidRPr="00783D28">
        <w:t>планировочно</w:t>
      </w:r>
      <w:proofErr w:type="spellEnd"/>
      <w:r w:rsidRPr="00783D28">
        <w:t xml:space="preserve"> не организованное) движение пешеходов в одном уровне с движением транспортного потока, а устройство пешеходного перехода в одном уровне не представляется возможным либо представляет значительную сложность по транспортно-планировочным условиям.</w:t>
      </w:r>
    </w:p>
    <w:p w:rsidR="00F7745D" w:rsidRPr="00783D28" w:rsidRDefault="00F7745D" w:rsidP="00510DD2">
      <w:pPr>
        <w:pStyle w:val="21"/>
        <w:shd w:val="clear" w:color="auto" w:fill="auto"/>
        <w:spacing w:before="0" w:line="240" w:lineRule="auto"/>
        <w:ind w:firstLine="709"/>
        <w:jc w:val="both"/>
      </w:pPr>
      <w:r w:rsidRPr="00783D28">
        <w:t>Конфигурация и объемно-планировочное решение пешеходных переходов должны учитывать:</w:t>
      </w:r>
    </w:p>
    <w:p w:rsidR="00F7745D" w:rsidRPr="00783D28" w:rsidRDefault="00F7745D" w:rsidP="00510DD2">
      <w:pPr>
        <w:pStyle w:val="21"/>
        <w:shd w:val="clear" w:color="auto" w:fill="auto"/>
        <w:spacing w:before="0" w:line="240" w:lineRule="auto"/>
        <w:ind w:firstLine="709"/>
        <w:jc w:val="both"/>
      </w:pPr>
      <w:r w:rsidRPr="00783D28">
        <w:lastRenderedPageBreak/>
        <w:t>направления движения основных пешеходных потоков и интенсивность пешеходного движения по направлениям, устанавливаемым на основе натурных обследований;</w:t>
      </w:r>
    </w:p>
    <w:p w:rsidR="00F7745D" w:rsidRPr="00783D28" w:rsidRDefault="00F7745D" w:rsidP="00510DD2">
      <w:pPr>
        <w:pStyle w:val="21"/>
        <w:shd w:val="clear" w:color="auto" w:fill="auto"/>
        <w:spacing w:before="0" w:line="240" w:lineRule="auto"/>
        <w:ind w:firstLine="709"/>
        <w:jc w:val="both"/>
      </w:pPr>
      <w:r w:rsidRPr="00783D28">
        <w:t xml:space="preserve">результаты прогноза динамики транспортных и пешеходных потоков, выполняемого на основе данных по предстоящему </w:t>
      </w:r>
      <w:proofErr w:type="spellStart"/>
      <w:r w:rsidRPr="00783D28">
        <w:t>дорожномостовому</w:t>
      </w:r>
      <w:proofErr w:type="spellEnd"/>
      <w:r w:rsidRPr="00783D28">
        <w:t xml:space="preserve"> строительству, по развитию застройки и мероприятиям по комплексному благоустройству прилегающих территорий.</w:t>
      </w:r>
    </w:p>
    <w:p w:rsidR="007C6C96" w:rsidRPr="00783D28" w:rsidRDefault="00F7745D" w:rsidP="00510DD2">
      <w:pPr>
        <w:pStyle w:val="21"/>
        <w:shd w:val="clear" w:color="auto" w:fill="auto"/>
        <w:spacing w:before="0" w:line="240" w:lineRule="auto"/>
        <w:ind w:firstLine="709"/>
        <w:jc w:val="both"/>
        <w:rPr>
          <w:lang w:val="ru-RU"/>
        </w:rPr>
      </w:pPr>
      <w:r w:rsidRPr="00783D28">
        <w:t>Ширину внеуличных переходов следует проектировать с учетом величины ожидаемого пешеходного потока в соответствии с расчетом, но не менее 3 м.</w:t>
      </w:r>
    </w:p>
    <w:p w:rsidR="007C6C96" w:rsidRPr="00783D28" w:rsidRDefault="007C6C96" w:rsidP="00510DD2">
      <w:pPr>
        <w:pStyle w:val="21"/>
        <w:shd w:val="clear" w:color="auto" w:fill="auto"/>
        <w:spacing w:before="0" w:line="240" w:lineRule="auto"/>
        <w:ind w:firstLine="709"/>
        <w:jc w:val="both"/>
        <w:rPr>
          <w:lang w:val="ru-RU"/>
        </w:rPr>
      </w:pPr>
      <w:r w:rsidRPr="00783D28">
        <w:rPr>
          <w:lang w:val="ru-RU"/>
        </w:rPr>
        <w:t>На нерегулируемых перекрестках и примыканиях улиц и дорог, а также пешеходных переходах необходимо предусматривать треугольники видимости. Размеры сторон равнобедренного треугольника для условий «транспорт-транспорт» при скорости движения 40 км/ч и 60 км/ч должны быть соответственно не менее:25 м и 40 м. Для условий «пешеход-транспорт» размеры прямоугольного треугольника видимости должны быть при скорости движения транспорта 25 км/ч и 40 км/</w:t>
      </w:r>
      <w:r w:rsidR="00E010B4" w:rsidRPr="00783D28">
        <w:rPr>
          <w:lang w:val="ru-RU"/>
        </w:rPr>
        <w:t>ч соответственно</w:t>
      </w:r>
      <w:r w:rsidRPr="00783D28">
        <w:rPr>
          <w:lang w:val="ru-RU"/>
        </w:rPr>
        <w:t xml:space="preserve"> 8х40 м и 10х50м. </w:t>
      </w:r>
    </w:p>
    <w:p w:rsidR="007C6C96" w:rsidRPr="00783D28" w:rsidRDefault="007C6C96" w:rsidP="00510DD2">
      <w:pPr>
        <w:pStyle w:val="21"/>
        <w:shd w:val="clear" w:color="auto" w:fill="auto"/>
        <w:spacing w:before="0" w:line="240" w:lineRule="auto"/>
        <w:ind w:firstLine="709"/>
        <w:jc w:val="both"/>
        <w:rPr>
          <w:lang w:val="ru-RU"/>
        </w:rPr>
      </w:pPr>
      <w:r w:rsidRPr="00783D28">
        <w:rPr>
          <w:lang w:val="ru-RU"/>
        </w:rPr>
        <w:t>В пределах треугольника видимости не допускается размещение зданий, сооружений, передвижных предметов (киосков, фургонов, реклам, малых архитектурных форм и др.), деревьев и кустарников высотой более 0,5м.</w:t>
      </w:r>
    </w:p>
    <w:p w:rsidR="00F7745D" w:rsidRPr="00783D28" w:rsidRDefault="007C6C96" w:rsidP="00510DD2">
      <w:pPr>
        <w:pStyle w:val="21"/>
        <w:shd w:val="clear" w:color="auto" w:fill="auto"/>
        <w:spacing w:before="0" w:line="240" w:lineRule="auto"/>
        <w:ind w:firstLine="709"/>
        <w:jc w:val="both"/>
        <w:rPr>
          <w:lang w:val="ru-RU"/>
        </w:rPr>
      </w:pPr>
      <w:r w:rsidRPr="00783D28">
        <w:rPr>
          <w:lang w:val="ru-RU"/>
        </w:rPr>
        <w:t>В условиях сложившейся капитальной застройки, не позволяющей организовать необходимые треугольники видимости, безопасное движение транспорта и пешеходов следует обеспечивать средствами регулирования и специального технического оборудования</w:t>
      </w:r>
      <w:r w:rsidR="00F7745D" w:rsidRPr="00783D28">
        <w:rPr>
          <w:lang w:val="ru-RU"/>
        </w:rPr>
        <w:t>»</w:t>
      </w:r>
      <w:r w:rsidR="00510DD2">
        <w:rPr>
          <w:lang w:val="ru-RU"/>
        </w:rPr>
        <w:t>.</w:t>
      </w:r>
    </w:p>
    <w:p w:rsidR="00570141" w:rsidRPr="00783D28" w:rsidRDefault="003275D0" w:rsidP="00570141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70141" w:rsidRPr="00783D28">
        <w:rPr>
          <w:sz w:val="28"/>
          <w:szCs w:val="28"/>
        </w:rPr>
        <w:t>. Настоящее решение вступает в силу со дня его официального опубликования.</w:t>
      </w:r>
    </w:p>
    <w:p w:rsidR="00570141" w:rsidRDefault="00570141" w:rsidP="00570141">
      <w:pPr>
        <w:jc w:val="both"/>
        <w:rPr>
          <w:sz w:val="28"/>
          <w:szCs w:val="28"/>
        </w:rPr>
      </w:pPr>
    </w:p>
    <w:p w:rsidR="004128A0" w:rsidRDefault="004128A0" w:rsidP="00570141">
      <w:pPr>
        <w:jc w:val="both"/>
        <w:rPr>
          <w:sz w:val="28"/>
          <w:szCs w:val="28"/>
        </w:rPr>
      </w:pPr>
    </w:p>
    <w:p w:rsidR="0082664E" w:rsidRDefault="0082664E" w:rsidP="00570141">
      <w:pPr>
        <w:jc w:val="both"/>
        <w:rPr>
          <w:sz w:val="28"/>
          <w:szCs w:val="28"/>
        </w:rPr>
      </w:pPr>
    </w:p>
    <w:p w:rsidR="003275D0" w:rsidRPr="000A32C2" w:rsidRDefault="003275D0" w:rsidP="003275D0">
      <w:pPr>
        <w:jc w:val="both"/>
        <w:rPr>
          <w:sz w:val="28"/>
          <w:szCs w:val="28"/>
        </w:rPr>
      </w:pPr>
      <w:r w:rsidRPr="000A32C2">
        <w:rPr>
          <w:sz w:val="28"/>
          <w:szCs w:val="28"/>
        </w:rPr>
        <w:t xml:space="preserve">Председатель городской Думы – </w:t>
      </w:r>
    </w:p>
    <w:p w:rsidR="003275D0" w:rsidRPr="000A32C2" w:rsidRDefault="003275D0" w:rsidP="003275D0">
      <w:pPr>
        <w:jc w:val="both"/>
        <w:rPr>
          <w:sz w:val="28"/>
          <w:szCs w:val="28"/>
        </w:rPr>
      </w:pPr>
      <w:r w:rsidRPr="000A32C2">
        <w:rPr>
          <w:sz w:val="28"/>
          <w:szCs w:val="28"/>
        </w:rPr>
        <w:t>глава города Гуково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A32C2">
        <w:rPr>
          <w:sz w:val="28"/>
          <w:szCs w:val="28"/>
        </w:rPr>
        <w:t>Б.В. Трофимов</w:t>
      </w:r>
    </w:p>
    <w:p w:rsidR="003275D0" w:rsidRPr="000A32C2" w:rsidRDefault="003275D0" w:rsidP="003275D0">
      <w:pPr>
        <w:jc w:val="both"/>
        <w:rPr>
          <w:sz w:val="28"/>
          <w:szCs w:val="28"/>
        </w:rPr>
      </w:pPr>
      <w:r w:rsidRPr="000A32C2">
        <w:rPr>
          <w:sz w:val="28"/>
          <w:szCs w:val="28"/>
        </w:rPr>
        <w:t>г. Гуково</w:t>
      </w:r>
    </w:p>
    <w:p w:rsidR="003275D0" w:rsidRPr="000A32C2" w:rsidRDefault="003275D0" w:rsidP="003275D0">
      <w:pPr>
        <w:jc w:val="both"/>
        <w:rPr>
          <w:sz w:val="28"/>
          <w:szCs w:val="28"/>
        </w:rPr>
      </w:pPr>
      <w:r w:rsidRPr="000A32C2">
        <w:rPr>
          <w:sz w:val="28"/>
          <w:szCs w:val="28"/>
        </w:rPr>
        <w:t>___________ 2020 года</w:t>
      </w:r>
    </w:p>
    <w:p w:rsidR="003275D0" w:rsidRPr="000A32C2" w:rsidRDefault="003275D0" w:rsidP="003275D0">
      <w:pPr>
        <w:jc w:val="both"/>
        <w:rPr>
          <w:sz w:val="28"/>
          <w:szCs w:val="28"/>
        </w:rPr>
      </w:pPr>
      <w:r w:rsidRPr="000A32C2">
        <w:rPr>
          <w:sz w:val="28"/>
          <w:szCs w:val="28"/>
        </w:rPr>
        <w:t xml:space="preserve">№_____ </w:t>
      </w:r>
    </w:p>
    <w:p w:rsidR="003275D0" w:rsidRPr="000A32C2" w:rsidRDefault="003275D0" w:rsidP="003275D0">
      <w:pPr>
        <w:jc w:val="both"/>
        <w:rPr>
          <w:sz w:val="28"/>
          <w:szCs w:val="28"/>
        </w:rPr>
      </w:pPr>
    </w:p>
    <w:p w:rsidR="003275D0" w:rsidRPr="000A32C2" w:rsidRDefault="003275D0" w:rsidP="003275D0">
      <w:pPr>
        <w:jc w:val="both"/>
        <w:rPr>
          <w:sz w:val="28"/>
          <w:szCs w:val="28"/>
        </w:rPr>
      </w:pPr>
    </w:p>
    <w:p w:rsidR="00FC408F" w:rsidRDefault="00FC408F" w:rsidP="0082664E">
      <w:pPr>
        <w:jc w:val="right"/>
      </w:pPr>
      <w:bookmarkStart w:id="1" w:name="_GoBack"/>
      <w:bookmarkEnd w:id="1"/>
    </w:p>
    <w:sectPr w:rsidR="00FC408F" w:rsidSect="00510D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1070" w:hanging="360"/>
      </w:pPr>
      <w:rPr>
        <w:rFonts w:ascii="Symbol" w:hAnsi="Symbol" w:cs="Symbol" w:hint="default"/>
        <w:lang w:val="ru-RU"/>
      </w:rPr>
    </w:lvl>
  </w:abstractNum>
  <w:abstractNum w:abstractNumId="2">
    <w:nsid w:val="0000000D"/>
    <w:multiLevelType w:val="multi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709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vertAlign w:val="baseline"/>
        <w:lang w:val="ru-RU" w:bidi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2EE66A3F"/>
    <w:multiLevelType w:val="hybridMultilevel"/>
    <w:tmpl w:val="F49A5E10"/>
    <w:lvl w:ilvl="0" w:tplc="83D86646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37F57283"/>
    <w:multiLevelType w:val="hybridMultilevel"/>
    <w:tmpl w:val="DE8C1C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58267FC"/>
    <w:multiLevelType w:val="hybridMultilevel"/>
    <w:tmpl w:val="17A0C8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pStyle w:val="5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C49"/>
    <w:rsid w:val="000341A6"/>
    <w:rsid w:val="00054A8E"/>
    <w:rsid w:val="00060193"/>
    <w:rsid w:val="00065455"/>
    <w:rsid w:val="000D74B4"/>
    <w:rsid w:val="00127D7C"/>
    <w:rsid w:val="00161965"/>
    <w:rsid w:val="00214A5B"/>
    <w:rsid w:val="002534E4"/>
    <w:rsid w:val="00312E16"/>
    <w:rsid w:val="003275D0"/>
    <w:rsid w:val="003A0118"/>
    <w:rsid w:val="003B6EDC"/>
    <w:rsid w:val="004128A0"/>
    <w:rsid w:val="00425ACA"/>
    <w:rsid w:val="00510DD2"/>
    <w:rsid w:val="00531C49"/>
    <w:rsid w:val="00570141"/>
    <w:rsid w:val="00581175"/>
    <w:rsid w:val="005A57B7"/>
    <w:rsid w:val="00617B62"/>
    <w:rsid w:val="00620FA7"/>
    <w:rsid w:val="006B4CD5"/>
    <w:rsid w:val="00720D87"/>
    <w:rsid w:val="0074587A"/>
    <w:rsid w:val="007624FD"/>
    <w:rsid w:val="00771AD2"/>
    <w:rsid w:val="00783D28"/>
    <w:rsid w:val="007C6C96"/>
    <w:rsid w:val="0082664E"/>
    <w:rsid w:val="008900AC"/>
    <w:rsid w:val="008D7BB1"/>
    <w:rsid w:val="009905DA"/>
    <w:rsid w:val="009B39DD"/>
    <w:rsid w:val="009C295A"/>
    <w:rsid w:val="009C4D53"/>
    <w:rsid w:val="00A42005"/>
    <w:rsid w:val="00B332B1"/>
    <w:rsid w:val="00B43876"/>
    <w:rsid w:val="00C17F51"/>
    <w:rsid w:val="00C20CB7"/>
    <w:rsid w:val="00C35641"/>
    <w:rsid w:val="00C76973"/>
    <w:rsid w:val="00C82E99"/>
    <w:rsid w:val="00CD2D46"/>
    <w:rsid w:val="00DF089E"/>
    <w:rsid w:val="00E010B4"/>
    <w:rsid w:val="00E06AEB"/>
    <w:rsid w:val="00F04036"/>
    <w:rsid w:val="00F162BA"/>
    <w:rsid w:val="00F56868"/>
    <w:rsid w:val="00F7745D"/>
    <w:rsid w:val="00F7750C"/>
    <w:rsid w:val="00FC408F"/>
    <w:rsid w:val="00FE6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141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6A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570141"/>
    <w:pPr>
      <w:widowControl/>
      <w:numPr>
        <w:ilvl w:val="4"/>
        <w:numId w:val="1"/>
      </w:numPr>
      <w:suppressAutoHyphens/>
      <w:overflowPunct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570141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table" w:styleId="a3">
    <w:name w:val="Table Grid"/>
    <w:basedOn w:val="a1"/>
    <w:rsid w:val="005701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">
    <w:name w:val="msonormalcxspmiddle"/>
    <w:basedOn w:val="a"/>
    <w:rsid w:val="00570141"/>
    <w:pPr>
      <w:widowControl/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7014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14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A57B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4">
    <w:name w:val="Колонтитул (4)"/>
    <w:basedOn w:val="a"/>
    <w:rsid w:val="00771AD2"/>
    <w:pPr>
      <w:shd w:val="clear" w:color="auto" w:fill="FFFFFF"/>
      <w:overflowPunct/>
      <w:autoSpaceDE/>
      <w:autoSpaceDN/>
      <w:adjustRightInd/>
      <w:spacing w:line="0" w:lineRule="atLeast"/>
    </w:pPr>
    <w:rPr>
      <w:rFonts w:ascii="Franklin Gothic Medium" w:eastAsia="Franklin Gothic Medium" w:hAnsi="Franklin Gothic Medium" w:cs="Franklin Gothic Medium"/>
      <w:sz w:val="11"/>
      <w:szCs w:val="11"/>
      <w:lang w:val="en-US" w:eastAsia="zh-CN" w:bidi="en-US"/>
    </w:rPr>
  </w:style>
  <w:style w:type="character" w:customStyle="1" w:styleId="71pt">
    <w:name w:val="Основной текст (7) + Интервал 1 pt"/>
    <w:rsid w:val="00F7745D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30"/>
      <w:w w:val="100"/>
      <w:position w:val="0"/>
      <w:sz w:val="28"/>
      <w:szCs w:val="28"/>
      <w:u w:val="none"/>
      <w:vertAlign w:val="baseline"/>
      <w:lang w:val="ru-RU" w:bidi="ru-RU"/>
    </w:rPr>
  </w:style>
  <w:style w:type="paragraph" w:customStyle="1" w:styleId="21">
    <w:name w:val="Основной текст (2)"/>
    <w:basedOn w:val="a"/>
    <w:rsid w:val="00F7745D"/>
    <w:pPr>
      <w:shd w:val="clear" w:color="auto" w:fill="FFFFFF"/>
      <w:overflowPunct/>
      <w:autoSpaceDE/>
      <w:autoSpaceDN/>
      <w:adjustRightInd/>
      <w:spacing w:before="720" w:line="336" w:lineRule="exact"/>
    </w:pPr>
    <w:rPr>
      <w:sz w:val="28"/>
      <w:szCs w:val="28"/>
      <w:lang w:val="x-none" w:eastAsia="zh-CN"/>
    </w:rPr>
  </w:style>
  <w:style w:type="paragraph" w:customStyle="1" w:styleId="22">
    <w:name w:val="Колонтитул (2)"/>
    <w:basedOn w:val="a"/>
    <w:rsid w:val="00F7745D"/>
    <w:pPr>
      <w:shd w:val="clear" w:color="auto" w:fill="FFFFFF"/>
      <w:overflowPunct/>
      <w:autoSpaceDE/>
      <w:autoSpaceDN/>
      <w:adjustRightInd/>
      <w:spacing w:line="0" w:lineRule="atLeast"/>
    </w:pPr>
    <w:rPr>
      <w:b/>
      <w:bCs/>
      <w:sz w:val="22"/>
      <w:szCs w:val="22"/>
      <w:lang w:val="x-none" w:eastAsia="zh-CN"/>
    </w:rPr>
  </w:style>
  <w:style w:type="paragraph" w:customStyle="1" w:styleId="7">
    <w:name w:val="Основной текст (7)"/>
    <w:basedOn w:val="a"/>
    <w:rsid w:val="00F7745D"/>
    <w:pPr>
      <w:shd w:val="clear" w:color="auto" w:fill="FFFFFF"/>
      <w:overflowPunct/>
      <w:autoSpaceDE/>
      <w:autoSpaceDN/>
      <w:adjustRightInd/>
      <w:spacing w:before="120" w:line="326" w:lineRule="exact"/>
      <w:jc w:val="both"/>
    </w:pPr>
    <w:rPr>
      <w:i/>
      <w:iCs/>
      <w:sz w:val="28"/>
      <w:szCs w:val="28"/>
      <w:lang w:val="x-none"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E06A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141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6A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570141"/>
    <w:pPr>
      <w:widowControl/>
      <w:numPr>
        <w:ilvl w:val="4"/>
        <w:numId w:val="1"/>
      </w:numPr>
      <w:suppressAutoHyphens/>
      <w:overflowPunct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570141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table" w:styleId="a3">
    <w:name w:val="Table Grid"/>
    <w:basedOn w:val="a1"/>
    <w:rsid w:val="005701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">
    <w:name w:val="msonormalcxspmiddle"/>
    <w:basedOn w:val="a"/>
    <w:rsid w:val="00570141"/>
    <w:pPr>
      <w:widowControl/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7014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14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A57B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4">
    <w:name w:val="Колонтитул (4)"/>
    <w:basedOn w:val="a"/>
    <w:rsid w:val="00771AD2"/>
    <w:pPr>
      <w:shd w:val="clear" w:color="auto" w:fill="FFFFFF"/>
      <w:overflowPunct/>
      <w:autoSpaceDE/>
      <w:autoSpaceDN/>
      <w:adjustRightInd/>
      <w:spacing w:line="0" w:lineRule="atLeast"/>
    </w:pPr>
    <w:rPr>
      <w:rFonts w:ascii="Franklin Gothic Medium" w:eastAsia="Franklin Gothic Medium" w:hAnsi="Franklin Gothic Medium" w:cs="Franklin Gothic Medium"/>
      <w:sz w:val="11"/>
      <w:szCs w:val="11"/>
      <w:lang w:val="en-US" w:eastAsia="zh-CN" w:bidi="en-US"/>
    </w:rPr>
  </w:style>
  <w:style w:type="character" w:customStyle="1" w:styleId="71pt">
    <w:name w:val="Основной текст (7) + Интервал 1 pt"/>
    <w:rsid w:val="00F7745D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30"/>
      <w:w w:val="100"/>
      <w:position w:val="0"/>
      <w:sz w:val="28"/>
      <w:szCs w:val="28"/>
      <w:u w:val="none"/>
      <w:vertAlign w:val="baseline"/>
      <w:lang w:val="ru-RU" w:bidi="ru-RU"/>
    </w:rPr>
  </w:style>
  <w:style w:type="paragraph" w:customStyle="1" w:styleId="21">
    <w:name w:val="Основной текст (2)"/>
    <w:basedOn w:val="a"/>
    <w:rsid w:val="00F7745D"/>
    <w:pPr>
      <w:shd w:val="clear" w:color="auto" w:fill="FFFFFF"/>
      <w:overflowPunct/>
      <w:autoSpaceDE/>
      <w:autoSpaceDN/>
      <w:adjustRightInd/>
      <w:spacing w:before="720" w:line="336" w:lineRule="exact"/>
    </w:pPr>
    <w:rPr>
      <w:sz w:val="28"/>
      <w:szCs w:val="28"/>
      <w:lang w:val="x-none" w:eastAsia="zh-CN"/>
    </w:rPr>
  </w:style>
  <w:style w:type="paragraph" w:customStyle="1" w:styleId="22">
    <w:name w:val="Колонтитул (2)"/>
    <w:basedOn w:val="a"/>
    <w:rsid w:val="00F7745D"/>
    <w:pPr>
      <w:shd w:val="clear" w:color="auto" w:fill="FFFFFF"/>
      <w:overflowPunct/>
      <w:autoSpaceDE/>
      <w:autoSpaceDN/>
      <w:adjustRightInd/>
      <w:spacing w:line="0" w:lineRule="atLeast"/>
    </w:pPr>
    <w:rPr>
      <w:b/>
      <w:bCs/>
      <w:sz w:val="22"/>
      <w:szCs w:val="22"/>
      <w:lang w:val="x-none" w:eastAsia="zh-CN"/>
    </w:rPr>
  </w:style>
  <w:style w:type="paragraph" w:customStyle="1" w:styleId="7">
    <w:name w:val="Основной текст (7)"/>
    <w:basedOn w:val="a"/>
    <w:rsid w:val="00F7745D"/>
    <w:pPr>
      <w:shd w:val="clear" w:color="auto" w:fill="FFFFFF"/>
      <w:overflowPunct/>
      <w:autoSpaceDE/>
      <w:autoSpaceDN/>
      <w:adjustRightInd/>
      <w:spacing w:before="120" w:line="326" w:lineRule="exact"/>
      <w:jc w:val="both"/>
    </w:pPr>
    <w:rPr>
      <w:i/>
      <w:iCs/>
      <w:sz w:val="28"/>
      <w:szCs w:val="28"/>
      <w:lang w:val="x-none"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E06A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0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67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5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52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0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454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92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  <w:div w:id="563637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736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13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44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342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44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161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506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39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  <w:div w:id="1116368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  <w:div w:id="868033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3735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300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70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  <w:div w:id="206779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  <w:div w:id="45490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428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  <w:div w:id="1876500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6115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063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591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66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401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  <w:div w:id="743145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  <w:div w:id="46301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252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170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31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09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2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  <w:div w:id="167522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inset" w:sz="2" w:space="0" w:color="auto"/>
                            <w:left w:val="inset" w:sz="2" w:space="1" w:color="auto"/>
                            <w:bottom w:val="inset" w:sz="2" w:space="0" w:color="auto"/>
                            <w:right w:val="inset" w:sz="2" w:space="1" w:color="auto"/>
                          </w:divBdr>
                        </w:div>
                        <w:div w:id="362904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762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260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1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6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6FF05-AE18-41E9-BC20-B5A7A203C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1405</Words>
  <Characters>8015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cp:lastPrinted>2020-09-02T13:17:00Z</cp:lastPrinted>
  <dcterms:created xsi:type="dcterms:W3CDTF">2020-08-26T08:23:00Z</dcterms:created>
  <dcterms:modified xsi:type="dcterms:W3CDTF">2020-09-02T13:24:00Z</dcterms:modified>
</cp:coreProperties>
</file>